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 w:cs="Calibri"/>
        </w:rPr>
      </w:pPr>
      <w:r>
        <w:rPr>
          <w:rFonts w:ascii="Calibri" w:hAnsi="Calibri" w:cs="Calibri"/>
        </w:rPr>
        <w:t>OŚRODKI (4):</w:t>
      </w:r>
    </w:p>
    <w:p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Wojewódzkie Wielospecjalistyczne Centrum Onkologii i Traumatologii im. Mikołaja Kopernika, ul. Pabianicka 62, 93-513 Łódź (WWCOiT)</w:t>
      </w:r>
    </w:p>
    <w:p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Wojskowy Instytut Medyczny, ul. Szaserów 128, 04-141 Warszawa (WIM)</w:t>
      </w:r>
    </w:p>
    <w:p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Białostockie Centrum Onkologii im. Marii Skłodowskiej-Curie w Białymstoku, Ogrodowa 12, 15-027 Białystok (BCO)</w:t>
      </w:r>
    </w:p>
    <w:p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 Szpital Specjalistyczny im. Najświętszej Marii Panny, ul. Bielska 104/118, 42-200 Częstochowa (WSS)</w:t>
      </w:r>
    </w:p>
    <w:p>
      <w:r/>
    </w:p>
    <w:p>
      <w:r>
        <w:rPr>
          <w:rFonts w:ascii="Calibri" w:hAnsi="Calibri" w:cs="Calibri"/>
          <w:b/>
        </w:rPr>
        <w:t>Kryteria Oceny:</w:t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60% - Cena</w:t>
      </w:r>
    </w:p>
    <w:p>
      <w:r>
        <w:rPr>
          <w:rFonts w:ascii="Calibri" w:hAnsi="Calibri" w:cs="Calibri"/>
        </w:rPr>
        <w:t>40% - Parametry techniczne</w:t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spacing/>
        <w:jc w:val="center"/>
      </w:pPr>
      <w:r>
        <w:rPr>
          <w:rFonts w:ascii="Calibri" w:hAnsi="Calibri" w:cs="Calibri"/>
          <w:b/>
          <w:u w:color="auto" w:val="single"/>
        </w:rPr>
        <w:t>SPECYFIKACJA OCENIANYCH PARAMETRÓW TECHNICZNO – UŻYTKOWYCH</w:t>
      </w:r>
      <w:r/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</w:r>
    </w:p>
    <w:tbl>
      <w:tblPr>
        <w:name w:val="Table1"/>
        <w:tabOrder w:val="0"/>
        <w:jc w:val="left"/>
        <w:tblInd w:w="8" w:type="dxa"/>
        <w:tblW w:w="15083" w:type="dxa"/>
      </w:tblPr>
      <w:tblGrid>
        <w:gridCol w:w="1082"/>
        <w:gridCol w:w="5561"/>
        <w:gridCol w:w="2378"/>
        <w:gridCol w:w="2861"/>
        <w:gridCol w:w="3201"/>
      </w:tblGrid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right"/>
            </w:pPr>
            <w:r>
              <w:rPr>
                <w:rFonts w:ascii="Calibri" w:hAnsi="Calibri" w:cs="Calibri"/>
                <w:b/>
              </w:rPr>
              <w:t>L.p.</w:t>
            </w:r>
            <w:r/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Opis parametru</w:t>
            </w:r>
            <w:r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Wartość wymagana/graniczna</w:t>
            </w:r>
            <w:r/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Wartość oferowania</w:t>
            </w:r>
            <w:r/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Punktacja</w:t>
            </w:r>
            <w:r/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I INFORMACJE OGÓLNE</w:t>
            </w:r>
            <w:r/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ciągłego skanu SPECT </w:t>
            </w:r>
            <w:r>
              <w:rPr>
                <w:rFonts w:ascii="Calibri" w:hAnsi="Calibri" w:cs="Calibri"/>
                <w:color w:val="000000"/>
                <w:szCs w:val="24"/>
              </w:rPr>
              <w:t>- wartość minimalna wg pkt. 2 specyfikacji granicznych parametrów techniczno- użytkowych - załącznik 2a do oferty: ≥200 [cm]</w:t>
            </w:r>
            <w:r>
              <w:t>.</w:t>
            </w:r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  <w:r/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najniższa  - 0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</w:rPr>
              <w:t>III Moduł CT</w:t>
            </w:r>
            <w:r/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Szybkość (nominalna) chłodzenia anody lampy rtg [kHU/min]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- wartość minimalna wg pkt. 49 specyfikacji granicznych parametrów techniczno- użytkowych - załącznik 2a do oferty: </w:t>
            </w: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800 kHU/min,</w:t>
            </w:r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7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szybkość chłodzenia</w:t>
            </w:r>
            <w:r>
              <w:rPr>
                <w:rFonts w:ascii="Calibri" w:hAnsi="Calibri" w:eastAsia="Calibri" w:cs="Calibri"/>
              </w:rPr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najniższa - 0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Pojemność cieplna (nominalna) anody lampy rtg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- wartość minimalna wg pkt. 50 specyfikacji granicznych parametrów techniczno- użytkowych - załącznik 2a do oferty: </w:t>
            </w:r>
            <w:r>
              <w:rPr>
                <w:rFonts w:ascii="Calibri" w:hAnsi="Calibri" w:cs="Calibri"/>
                <w:i/>
                <w:spacing w:val="-4"/>
                <w:szCs w:val="24"/>
              </w:rPr>
              <w:t>≥</w:t>
            </w:r>
            <w:r>
              <w:rPr>
                <w:rFonts w:ascii="Calibri" w:hAnsi="Calibri" w:cs="Calibri"/>
                <w:szCs w:val="24"/>
              </w:rPr>
              <w:t>5 MHU</w:t>
            </w:r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7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pojemność cieplną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93"/>
              <w:numPr>
                <w:ilvl w:val="0"/>
                <w:numId w:val="0"/>
              </w:numPr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najniższa - 0 pkt.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IV STACJA AKWIZYCYJNA</w:t>
            </w:r>
            <w:r/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r>
              <w:rPr>
                <w:rFonts w:ascii="Calibri" w:hAnsi="Calibri" w:cs="Calibri"/>
                <w:szCs w:val="24"/>
              </w:rPr>
              <w:t>Oprogramowanie zawierające wydajny algorytm iteracyjny do redukcji artefaktów pochodzenia metalowego – niezbędny do pozyskiwania wiarygodnych obrazów TK w przypadku pacjentów z endoprotezami, implantami oraz przeprowadzania prawidłowej korekcji pochłaniania (AC) wraz z bezterminową licencją na użytkowanie. Podać nazwę algorytmu, załączyć przykładowe obrazy.</w:t>
            </w:r>
            <w:r/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7"/>
              <w:spacing/>
              <w:jc w:val="center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TAK / NIE</w:t>
            </w:r>
          </w:p>
          <w:p>
            <w:pPr>
              <w:pStyle w:val="para87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 xml:space="preserve">jeśli TAK </w:t>
            </w:r>
            <w:r>
              <w:rPr>
                <w:rFonts w:ascii="Calibri" w:hAnsi="Calibri" w:eastAsia="Calibri" w:cs="Calibri"/>
              </w:rPr>
              <w:t>podać nazwę i opisać funkcjonalność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Basic Roman" w:hAnsi="Basic Roman" w:eastAsia="Basic Roman" w:cs="Basic Roman"/>
                <w:sz w:val="20"/>
              </w:rPr>
            </w:pPr>
            <w:r>
              <w:rPr>
                <w:rFonts w:ascii="Basic Roman" w:hAnsi="Basic Roman" w:eastAsia="Basic Roman" w:cs="Basic Roman"/>
                <w:sz w:val="20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NIE - 0 pkt.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TAK - 1 pkt.</w:t>
            </w:r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 xml:space="preserve">Stacja akwizycyjna zgodnie z </w:t>
            </w:r>
            <w:r>
              <w:rPr>
                <w:rFonts w:ascii="Calibri" w:hAnsi="Calibri" w:cs="Calibri"/>
                <w:color w:val="000000"/>
                <w:szCs w:val="24"/>
              </w:rPr>
              <w:t>pkt. 68 specyfikacji granicznych parametrów techniczno-użytkowych - załącznik 2a do oferty: minimum 1-monitorowa.</w:t>
            </w:r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Stacja 1-monitorowa/ Stacja 2-monitorowa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</w:rPr>
              <w:t>Stacja 1-monitorowa – 0 pkt.</w:t>
            </w:r>
            <w:r/>
          </w:p>
          <w:p>
            <w:pPr>
              <w:spacing/>
              <w:jc w:val="center"/>
            </w:pPr>
            <w:r>
              <w:rPr>
                <w:rFonts w:ascii="Calibri" w:hAnsi="Calibri" w:cs="Calibri"/>
              </w:rPr>
              <w:t>Stacja 2-monitorowa – 1 pkt.</w:t>
            </w:r>
            <w:r/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r>
              <w:rPr>
                <w:rFonts w:ascii="Calibri" w:hAnsi="Calibri" w:cs="Calibri"/>
                <w:szCs w:val="24"/>
              </w:rPr>
              <w:t>Wydajny komputer rekonstrukcyjny do przeprowadzania rekonstrukcji SPECT wysoko rozdzielczego obrazowania kości.  Rekonstrukcja SPECT bazująca na danych z CT po ich sklasyfikowaniu do 5 klas na bazie jednostek HU (tkanka kostna zbita, tkanka kostna gąbczasta, tkanka tłuszczowa, tkanki miękkie, powietrze - płuca, metal) w celu rekonstrukcji zliczeń SPECT na poziomie woksela.</w:t>
            </w:r>
            <w:r/>
          </w:p>
          <w:p>
            <w:r>
              <w:rPr>
                <w:rFonts w:ascii="Calibri" w:hAnsi="Calibri" w:cs="Calibri"/>
                <w:szCs w:val="24"/>
              </w:rPr>
              <w:t>Minimalna rozdzielczość objętościowa po w/w rekonstrukcji na średnim poziomie zliczeń (12mln)  ≤3,0mm, a przy minimalnej liczbie zliczeń min 8 mln  ≤3,5mm.</w:t>
            </w:r>
            <w:r/>
          </w:p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Podać nazwę licencji, załączyć oryginalne materiały producenta odnośnie tej rekonstrukcji oraz minimum 2 publikacje z wykorzystania klinicznego (dopuszczalna forma w j. ang)</w:t>
            </w:r>
            <w:r/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TAK / N</w:t>
            </w:r>
            <w:r>
              <w:rPr>
                <w:rFonts w:ascii="Calibri" w:hAnsi="Calibri" w:eastAsia="Calibri" w:cs="Calibri"/>
              </w:rPr>
              <w:t>IE</w:t>
            </w:r>
          </w:p>
          <w:p>
            <w:pPr>
              <w:spacing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Basic Roman" w:hAnsi="Basic Roman" w:eastAsia="Basic Roman" w:cs="Basic Roman"/>
                <w:sz w:val="20"/>
              </w:rPr>
            </w:pPr>
            <w:r>
              <w:rPr>
                <w:rFonts w:ascii="Basic Roman" w:hAnsi="Basic Roman" w:eastAsia="Basic Roman" w:cs="Basic Roman"/>
                <w:sz w:val="20"/>
              </w:rPr>
            </w:r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-70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NIE - 0 pkt</w:t>
            </w:r>
          </w:p>
          <w:p>
            <w:pPr>
              <w:ind w:left="-70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TAK - 2 pkt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360"/>
              <w: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STACJE DIAGNOSTYCZNE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Wymagania ogólne i podstawowe oprogramowanie kliniczne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tbl>
            <w:tblPr>
              <w:name w:val="Table2"/>
              <w:tabOrder w:val="0"/>
              <w:jc w:val="center"/>
              <w:tblInd w:w="0" w:type="dxa"/>
              <w:tblW w:w="15083" w:type="dxa"/>
            </w:tblPr>
            <w:tblGrid>
              <w:gridCol w:w="1082"/>
              <w:gridCol w:w="5561"/>
              <w:gridCol w:w="2378"/>
              <w:gridCol w:w="2861"/>
              <w:gridCol w:w="3201"/>
            </w:tblGrid>
            <w:tr>
              <w:trPr>
                <w:trHeight w:val="0" w:hRule="auto"/>
              </w:trPr>
              <w:tc>
                <w:tcPr>
                  <w:tcW w:w="10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pStyle w:val="para89"/>
                    <w:numPr>
                      <w:ilvl w:val="0"/>
                      <w:numId w:val="15"/>
                    </w:numPr>
                    <w:ind w:left="720" w:hanging="360"/>
                    <w:contextualSpacing/>
                    <w:tabs>
                      <w:tab w:val="left" w:pos="0" w:leader="none"/>
                    </w:tabs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</w:r>
                </w:p>
              </w:tc>
              <w:tc>
                <w:tcPr>
                  <w:tcW w:w="5561" w:type="dxa"/>
                  <w:vAlign w:val="cente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ind w:left="24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Liczba stanowisk lekarskich (stacji opisowych) - spełniających łączne kryteria z pkt. 75-90 specyfikacji granicznych parametrów techniczno-użytkowych - załącznik 2a do oferty: minimum 2 stanowiska</w:t>
                  </w:r>
                </w:p>
              </w:tc>
              <w:tc>
                <w:tcPr>
                  <w:tcW w:w="2378" w:type="dxa"/>
                  <w:vAlign w:val="cente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spacing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Cs w:val="24"/>
                    </w:rPr>
                    <w:t>Podać liczb</w:t>
                  </w:r>
                  <w:r>
                    <w:rPr>
                      <w:rFonts w:ascii="Calibri" w:hAnsi="Calibri" w:eastAsia="Calibri" w:cs="Calibri"/>
                      <w:color w:val="000000"/>
                      <w:szCs w:val="24"/>
                    </w:rPr>
                    <w:t>ę</w:t>
                  </w:r>
                  <w:r>
                    <w:rPr>
                      <w:rFonts w:ascii="Calibri" w:hAnsi="Calibri" w:eastAsia="Calibri" w:cs="Calibri"/>
                    </w:rPr>
                    <w:t xml:space="preserve"> stanowisk</w:t>
                  </w:r>
                  <w:r/>
                </w:p>
              </w:tc>
              <w:tc>
                <w:tcPr>
                  <w:tcW w:w="28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4"/>
                    </w:rPr>
                  </w:r>
                </w:p>
              </w:tc>
              <w:tc>
                <w:tcPr>
                  <w:tcW w:w="3201" w:type="dxa"/>
                  <w:vAlign w:val="cente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spacing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Cs w:val="24"/>
                    </w:rPr>
                    <w:t>2 stanowiska – 0 pkt.</w:t>
                  </w:r>
                  <w:r/>
                </w:p>
                <w:p>
                  <w:pPr>
                    <w:spacing/>
                    <w:jc w:val="center"/>
                  </w:pPr>
                  <w:r>
                    <w:rPr>
                      <w:rFonts w:ascii="Calibri" w:hAnsi="Calibri" w:cs="Calibri"/>
                      <w:szCs w:val="24"/>
                    </w:rPr>
                    <w:t>≥</w:t>
                  </w:r>
                  <w:r>
                    <w:rPr>
                      <w:rFonts w:ascii="Calibri" w:hAnsi="Calibri" w:eastAsia="Calibri" w:cs="Calibri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4"/>
                    </w:rPr>
                    <w:t>3 stanowiska – 2 pkt.</w:t>
                  </w:r>
                  <w:r/>
                </w:p>
              </w:tc>
            </w:tr>
          </w:tbl>
          <w:p>
            <w:pPr>
              <w:spacing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Zaawansowane oprogramowanie kliniczne</w:t>
            </w:r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numPr>
                <w:ilvl w:val="0"/>
                <w:numId w:val="15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r>
              <w:rPr>
                <w:rFonts w:ascii="Calibri" w:hAnsi="Calibri" w:cs="Calibri"/>
                <w:szCs w:val="24"/>
              </w:rPr>
              <w:t>Oferta opcjonalnych pakietów oprogramowania do badań SPECT, SPECT/CT, CT realizującego poniższe funkcjonalności:</w:t>
            </w:r>
            <w:r/>
          </w:p>
          <w:p>
            <w:pPr>
              <w:pStyle w:val="para89"/>
              <w:ind w:left="0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  <w:p>
            <w:pPr>
              <w:pStyle w:val="para89"/>
              <w:numPr>
                <w:ilvl w:val="0"/>
                <w:numId w:val="1"/>
              </w:numPr>
              <w:ind w:left="1077" w:hanging="368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zaawansowane oprogramowanie do oceny płuc umożliwiające automatyczną / półautomatyczną segmentację płuc</w:t>
            </w:r>
            <w:r>
              <w:t>,</w:t>
            </w:r>
          </w:p>
          <w:p>
            <w:pPr>
              <w:pStyle w:val="para89"/>
              <w:numPr>
                <w:ilvl w:val="0"/>
                <w:numId w:val="1"/>
              </w:numPr>
              <w:ind w:left="1077" w:hanging="368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zaawansowana analiza neurologiczna (analiza i kwantyfikacja badań SPECT mózgu, porównanie badania z załączoną populacyjną bazą danych HMPAO oraz prezentacja wyników w 3D)</w:t>
            </w:r>
            <w:r>
              <w:t>,</w:t>
            </w:r>
          </w:p>
          <w:p>
            <w:pPr>
              <w:pStyle w:val="para89"/>
              <w:numPr>
                <w:ilvl w:val="0"/>
                <w:numId w:val="1"/>
              </w:numPr>
              <w:ind w:left="1077" w:hanging="368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analiza pasażu przełykowego</w:t>
            </w:r>
            <w:r>
              <w:t>,</w:t>
            </w:r>
          </w:p>
          <w:p>
            <w:pPr>
              <w:pStyle w:val="para89"/>
              <w:numPr>
                <w:ilvl w:val="0"/>
                <w:numId w:val="1"/>
              </w:numPr>
              <w:ind w:left="1077" w:hanging="368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zaawansowana analiza kośćca - automatyczne rozwinięcie żeber w jednej płaszczyźnie,</w:t>
            </w:r>
            <w:r/>
          </w:p>
          <w:p>
            <w:pPr>
              <w:pStyle w:val="para89"/>
              <w:ind w:left="1429" w:hanging="720"/>
              <w:contextualSpacing/>
              <w:tabs>
                <w:tab w:val="left" w:pos="1089" w:leader="none"/>
              </w:tabs>
            </w:pPr>
            <w:r/>
          </w:p>
          <w:p>
            <w:pPr>
              <w:pStyle w:val="para89"/>
              <w:ind w:left="0"/>
              <w:contextualSpacing/>
            </w:pPr>
            <w:r>
              <w:rPr>
                <w:rFonts w:ascii="Calibri" w:hAnsi="Calibri" w:cs="Calibri"/>
                <w:szCs w:val="24"/>
              </w:rPr>
              <w:t>Bezterminowa licencja na każdy zaproponowany pakiet dla 1 jednoczesnego użytkownika.</w:t>
            </w:r>
            <w:r/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TAK / NIE,</w:t>
            </w:r>
            <w:r/>
          </w:p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jeśli TAK to wymienić nazwy pakietów oraz opisać funkcjonalność</w:t>
            </w:r>
            <w:r/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/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NIE – 0 pkt.</w:t>
            </w:r>
            <w:r/>
          </w:p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– jeden pakiet 1 pkt.</w:t>
            </w:r>
          </w:p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dwa różne pakiety 2 pkt.</w:t>
            </w:r>
          </w:p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trzy różne pakiety 3 pkt.</w:t>
            </w:r>
          </w:p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cztery różne pakiety - 4 pkt.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ind w:left="360"/>
              <w: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 SERWER APLIKACYJNY</w:t>
            </w:r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tbl>
            <w:tblPr>
              <w:name w:val="Table4"/>
              <w:tabOrder w:val="0"/>
              <w:jc w:val="center"/>
              <w:tblInd w:w="0" w:type="dxa"/>
              <w:tblW w:w="15083" w:type="dxa"/>
            </w:tblPr>
            <w:tblGrid>
              <w:gridCol w:w="1082"/>
              <w:gridCol w:w="5561"/>
              <w:gridCol w:w="2378"/>
              <w:gridCol w:w="2861"/>
              <w:gridCol w:w="3201"/>
            </w:tblGrid>
            <w:tr>
              <w:trPr>
                <w:trHeight w:val="0" w:hRule="auto"/>
              </w:trPr>
              <w:tc>
                <w:tcPr>
                  <w:tcW w:w="1082" w:type="dxa"/>
                  <w:shd w:val="solid" w:color="FFFFFF" tmshd="25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pStyle w:val="para89"/>
                    <w:numPr>
                      <w:ilvl w:val="0"/>
                      <w:numId w:val="15"/>
                    </w:numPr>
                    <w:ind w:left="720" w:hanging="360"/>
                    <w:contextualSpacing/>
                    <w:tabs>
                      <w:tab w:val="left" w:pos="0" w:leader="none"/>
                    </w:tabs>
                    <w:rPr>
                      <w:rFonts w:ascii="Calibri" w:hAnsi="Calibri" w:eastAsia="Calibri" w:cs="Calibri"/>
                      <w:color w:val="000000"/>
                      <w:szCs w:val="24"/>
                    </w:rPr>
                  </w:pPr>
                  <w:r>
                    <w:rPr>
                      <w:rFonts w:ascii="Calibri" w:hAnsi="Calibri" w:eastAsia="Calibri" w:cs="Calibri"/>
                      <w:color w:val="000000"/>
                      <w:szCs w:val="24"/>
                    </w:rPr>
                  </w:r>
                </w:p>
              </w:tc>
              <w:tc>
                <w:tcPr>
                  <w:tcW w:w="5561" w:type="dxa"/>
                  <w:vAlign w:val="center"/>
                  <w:shd w:val="solid" w:color="FFFFFF" tmshd="25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ind w:left="24"/>
                    <w:rPr>
                      <w:rFonts w:ascii="Calibri" w:hAnsi="Calibri" w:eastAsia="Calibri" w:cs="Calibri"/>
                    </w:rPr>
                  </w:pPr>
                  <w:r>
                    <w:rPr>
                      <w:rFonts w:ascii="Calibri" w:hAnsi="Calibri" w:eastAsia="Calibri" w:cs="Calibri"/>
                    </w:rPr>
                  </w:r>
                </w:p>
                <w:p>
                  <w:pPr>
                    <w:ind w:left="24"/>
                    <w:rPr>
                      <w:rFonts w:ascii="Calibri" w:hAnsi="Calibri" w:eastAsia="Calibri" w:cs="Calibri"/>
                      <w:color w:val="000000"/>
                      <w:szCs w:val="24"/>
                    </w:rPr>
                  </w:pPr>
                  <w:r>
                    <w:rPr>
                      <w:rFonts w:ascii="Calibri" w:hAnsi="Calibri" w:eastAsia="Calibri" w:cs="Calibri"/>
                      <w:szCs w:val="24"/>
                    </w:rPr>
                    <w:t xml:space="preserve">Serwer aplikacyjny zgodnie z pkt. 96/97 </w:t>
                  </w:r>
                  <w:r>
                    <w:rPr>
                      <w:rFonts w:ascii="Calibri" w:hAnsi="Calibri" w:eastAsia="Calibri" w:cs="Calibri"/>
                      <w:color w:val="000000"/>
                      <w:szCs w:val="24"/>
                    </w:rPr>
                    <w:t>specyfikacji granicznych parametrów techniczno- użytkowych - załącznik 2a do oferty.</w:t>
                  </w:r>
                </w:p>
                <w:p>
                  <w:pPr>
                    <w:ind w:left="24"/>
                    <w:rPr>
                      <w:rFonts w:ascii="Calibri" w:hAnsi="Calibri" w:eastAsia="Calibri" w:cs="Calibri"/>
                    </w:rPr>
                  </w:pPr>
                  <w:r>
                    <w:rPr>
                      <w:rFonts w:ascii="Calibri" w:hAnsi="Calibri" w:eastAsia="Calibri" w:cs="Calibri"/>
                    </w:rPr>
                  </w:r>
                </w:p>
              </w:tc>
              <w:tc>
                <w:tcPr>
                  <w:tcW w:w="2378" w:type="dxa"/>
                  <w:vAlign w:val="center"/>
                  <w:shd w:val="solid" w:color="FFFFFF" tmshd="25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spacing/>
                    <w:jc w:val="center"/>
                    <w:rPr>
                      <w:rFonts w:ascii="Calibri" w:hAnsi="Calibri" w:eastAsia="Calibri" w:cs="Calibri"/>
                      <w:color w:val="000000"/>
                      <w:szCs w:val="24"/>
                    </w:rPr>
                  </w:pPr>
                  <w:r>
                    <w:rPr>
                      <w:rFonts w:ascii="Calibri" w:hAnsi="Calibri" w:eastAsia="Calibri" w:cs="Calibri"/>
                      <w:color w:val="000000"/>
                      <w:szCs w:val="24"/>
                    </w:rPr>
                    <w:t>Rozbudowa serwera / Nowy serwer aplikacyjny</w:t>
                  </w:r>
                </w:p>
              </w:tc>
              <w:tc>
                <w:tcPr>
                  <w:tcW w:w="2861" w:type="dxa"/>
                  <w:shd w:val="solid" w:color="FFFFFF" tmshd="25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rPr>
                      <w:rFonts w:ascii="Calibri" w:hAnsi="Calibri" w:eastAsia="Calibri" w:cs="Calibri"/>
                    </w:rPr>
                  </w:pPr>
                  <w:r>
                    <w:rPr>
                      <w:rFonts w:ascii="Calibri" w:hAnsi="Calibri" w:eastAsia="Calibri" w:cs="Calibri"/>
                    </w:rPr>
                  </w:r>
                </w:p>
              </w:tc>
              <w:tc>
                <w:tcPr>
                  <w:tcW w:w="3201" w:type="dxa"/>
                  <w:vAlign w:val="center"/>
                  <w:shd w:val="solid" w:color="FFFFFF" tmshd="167772209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spacing/>
                    <w:jc w:val="center"/>
                    <w:rPr>
                      <w:rFonts w:ascii="Calibri" w:hAnsi="Calibri" w:eastAsia="Calibri" w:cs="Calibri"/>
                    </w:rPr>
                  </w:pPr>
                  <w:r>
                    <w:rPr>
                      <w:rFonts w:ascii="Calibri" w:hAnsi="Calibri" w:eastAsia="Calibri" w:cs="Calibri"/>
                      <w:szCs w:val="24"/>
                    </w:rPr>
                    <w:t>Rozbudowa serwera – 0 pkt.</w:t>
                  </w:r>
                  <w:r>
                    <w:rPr>
                      <w:rFonts w:ascii="Calibri" w:hAnsi="Calibri" w:eastAsia="Calibri" w:cs="Calibri"/>
                    </w:rPr>
                  </w:r>
                </w:p>
                <w:p>
                  <w:pPr>
                    <w:spacing/>
                    <w:jc w:val="center"/>
                    <w:rPr>
                      <w:rFonts w:ascii="Calibri" w:hAnsi="Calibri" w:eastAsia="Calibri" w:cs="Calibri"/>
                    </w:rPr>
                  </w:pPr>
                  <w:r>
                    <w:rPr>
                      <w:rFonts w:ascii="Calibri" w:hAnsi="Calibri" w:eastAsia="Calibri" w:cs="Calibri"/>
                      <w:szCs w:val="24"/>
                    </w:rPr>
                    <w:t>Nowy serwer – 2 pkt.</w:t>
                  </w:r>
                  <w:r>
                    <w:rPr>
                      <w:rFonts w:ascii="Calibri" w:hAnsi="Calibri" w:eastAsia="Calibri" w:cs="Calibri"/>
                    </w:rPr>
                  </w:r>
                </w:p>
              </w:tc>
            </w:tr>
          </w:tbl>
          <w:p>
            <w:pPr>
              <w:ind w:left="360"/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15083" w:type="dxa"/>
            <w:gridSpan w:val="5"/>
            <w:shd w:val="solid" w:color="D9D9D9" tmshd="6553856, 14277081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tbl>
            <w:tblPr>
              <w:name w:val="Table3"/>
              <w:tabOrder w:val="0"/>
              <w:jc w:val="center"/>
              <w:tblInd w:w="0" w:type="dxa"/>
              <w:tblW w:w="15083" w:type="dxa"/>
            </w:tblPr>
            <w:tblGrid>
              <w:gridCol w:w="15083"/>
            </w:tblGrid>
            <w:tr>
              <w:trPr>
                <w:trHeight w:val="0" w:hRule="auto"/>
              </w:trPr>
              <w:tc>
                <w:tcPr>
                  <w:tcW w:w="15083" w:type="dxa"/>
                  <w:shd w:val="solid" w:color="D9D9D9" tmshd="6553856, 14277081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36694482" protected="0"/>
                </w:tcPr>
                <w:p>
                  <w:pPr>
                    <w:ind w:left="360"/>
                    <w:spacing/>
                    <w:jc w:val="center"/>
                  </w:pPr>
                  <w:r>
                    <w:rPr>
                      <w:rFonts w:ascii="Calibri" w:hAnsi="Calibri" w:cs="Calibri"/>
                      <w:b/>
                    </w:rPr>
                    <w:t>VII WYMAGANIA DODATKOWE</w:t>
                  </w:r>
                  <w:r/>
                </w:p>
              </w:tc>
            </w:tr>
          </w:tbl>
          <w:p>
            <w:pPr>
              <w:ind w:left="360"/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15083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pStyle w:val="para89"/>
              <w:ind w:left="0" w:hanging="360"/>
              <w:spacing/>
              <w:contextualSpacing/>
              <w:jc w:val="center"/>
              <w:tabs>
                <w:tab w:val="left" w:pos="0" w:leader="none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 dla poszczególnych ośrodków</w:t>
            </w:r>
          </w:p>
        </w:tc>
      </w:tr>
      <w:tr>
        <w:trPr>
          <w:trHeight w:val="0" w:hRule="auto"/>
        </w:trPr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numPr>
                <w:ilvl w:val="0"/>
                <w:numId w:val="15"/>
              </w:numPr>
              <w:ind w:left="360" w:firstLine="0"/>
            </w:pPr>
            <w:r/>
          </w:p>
        </w:tc>
        <w:tc>
          <w:tcPr>
            <w:tcW w:w="55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Dla WIM, BCO i WSS (dla każdego z 3 ośrodków) dodatkowo:</w:t>
            </w:r>
          </w:p>
          <w:p>
            <w:pPr>
              <w:numPr>
                <w:ilvl w:val="0"/>
                <w:numId w:val="22"/>
              </w:numPr>
              <w:ind w:left="360" w:hanging="360"/>
            </w:pPr>
            <w:r>
              <w:rPr>
                <w:rFonts w:ascii="Calibri" w:hAnsi="Calibri" w:cs="Calibri"/>
                <w:szCs w:val="24"/>
              </w:rPr>
              <w:t>oprogramowanie do dozymetrii w radioterapii wewnętrznej, systemowej i selektywnej (tj SIRT) umożliwiające obliczenia rozkładu dawki metodami: specyficznymi dla pacjenta (np. metoda Voxel S) oraz w oparciu o fantom z zaimplementowanymi metodami obliczeniowymi IDAC-Dose 2.1. Licencja bezterminowa dla 1 użytkownika.</w:t>
            </w:r>
            <w:r/>
          </w:p>
        </w:tc>
        <w:tc>
          <w:tcPr>
            <w:tcW w:w="2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TAK / N</w:t>
            </w:r>
            <w:r>
              <w:rPr>
                <w:rFonts w:ascii="Calibri" w:hAnsi="Calibri" w:eastAsia="Calibri" w:cs="Calibri"/>
              </w:rPr>
              <w:t>IE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r/>
          </w:p>
        </w:tc>
        <w:tc>
          <w:tcPr>
            <w:tcW w:w="32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4482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NIE – 0 pkt.</w:t>
            </w:r>
            <w:r/>
          </w:p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– 1 pkt.</w:t>
            </w:r>
          </w:p>
        </w:tc>
      </w:tr>
    </w:tbl>
    <w:p>
      <w:pPr>
        <w:ind w:left="132"/>
      </w:pPr>
      <w:r>
        <w:rPr>
          <w:rFonts w:ascii="Calibri" w:hAnsi="Calibri" w:cs="Calibri"/>
          <w:color w:val="000000"/>
          <w:sz w:val="20"/>
        </w:rPr>
        <w:t>Definicja skrótu: „Pozostałe proporcjonalnie*” – oznacza: „Wartości pośrednie proporcjonalnie do różnicy między najkorzystniejszą wartością parametru i najmniej korzystną wartością parametru”</w:t>
      </w:r>
      <w:r/>
    </w:p>
    <w:p>
      <w:pPr>
        <w:ind w:left="132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ind w:firstLine="1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Maksymalna liczba punktów do uzyskania wynosi 16</w:t>
      </w:r>
    </w:p>
    <w:p>
      <w:pPr>
        <w:ind w:left="132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ind w:left="132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ind w:left="132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ind w:right="282"/>
        <w:spacing w:line="360" w:lineRule="auto"/>
      </w:pPr>
      <w:r>
        <w:rPr>
          <w:rFonts w:ascii="Garamond" w:hAnsi="Garamond" w:eastAsia="Garamond" w:cs="Garamond"/>
          <w:sz w:val="21"/>
          <w:u w:color="auto" w:val="single"/>
        </w:rPr>
        <w:t xml:space="preserve">                                </w:t>
      </w:r>
      <w:r>
        <w:rPr>
          <w:rFonts w:ascii="Garamond" w:hAnsi="Garamond" w:cs="Garamond"/>
          <w:sz w:val="21"/>
        </w:rPr>
        <w:t>,  dnia   ___/___/______ r.</w:t>
      </w:r>
      <w:r/>
    </w:p>
    <w:p>
      <w:pPr>
        <w:ind w:right="-1"/>
        <w:spacing/>
        <w:jc w:val="right"/>
        <w:tabs>
          <w:tab w:val="left" w:pos="720" w:leader="none"/>
        </w:tabs>
      </w:pPr>
      <w:r>
        <w:rPr>
          <w:rFonts w:ascii="Garamond" w:hAnsi="Garamond" w:cs="Garamond"/>
          <w:color w:val="0000ff"/>
          <w:sz w:val="22"/>
        </w:rPr>
        <w:t>______________________________</w:t>
      </w:r>
      <w:r/>
    </w:p>
    <w:p>
      <w:pPr>
        <w:ind w:left="720" w:right="-1" w:hanging="720"/>
        <w:spacing/>
        <w:jc w:val="right"/>
        <w:tabs>
          <w:tab w:val="left" w:pos="720" w:leader="none"/>
        </w:tabs>
      </w:pPr>
      <w:r>
        <w:rPr>
          <w:rFonts w:ascii="Garamond" w:hAnsi="Garamond" w:cs="Garamond"/>
          <w:i/>
          <w:iCs/>
          <w:color w:val="0000ff"/>
          <w:sz w:val="20"/>
          <w:szCs w:val="22"/>
        </w:rPr>
        <w:t xml:space="preserve">podpis i pieczątka imienna </w:t>
      </w:r>
      <w:r/>
    </w:p>
    <w:p>
      <w:pPr>
        <w:ind w:left="720" w:right="-1" w:hanging="720"/>
        <w:spacing/>
        <w:jc w:val="right"/>
        <w:tabs>
          <w:tab w:val="left" w:pos="720" w:leader="none"/>
        </w:tabs>
      </w:pPr>
      <w:r>
        <w:rPr>
          <w:rFonts w:ascii="Garamond" w:hAnsi="Garamond" w:cs="Garamond"/>
          <w:i/>
          <w:iCs/>
          <w:color w:val="0000ff"/>
          <w:sz w:val="20"/>
          <w:szCs w:val="22"/>
        </w:rPr>
        <w:t xml:space="preserve">osoby upoważnionej do reprezentowania firmy </w:t>
      </w:r>
      <w:r/>
    </w:p>
    <w:p>
      <w:pPr>
        <w:spacing/>
        <w:jc w:val="right"/>
      </w:pPr>
      <w:bookmarkStart w:id="0" w:name="_GoBack"/>
      <w:bookmarkEnd w:id="0"/>
      <w:r/>
      <w:r>
        <w:rPr>
          <w:rFonts w:ascii="Calibri" w:hAnsi="Calibri" w:cs="Calibri"/>
          <w:sz w:val="18"/>
          <w:szCs w:val="18"/>
        </w:rPr>
        <w:tab/>
      </w:r>
      <w:r/>
    </w:p>
    <w:p>
      <w:r>
        <w:rPr>
          <w:rFonts w:ascii="Calibri" w:hAnsi="Calibri" w:cs="Calibri"/>
          <w:b/>
          <w:sz w:val="18"/>
          <w:szCs w:val="18"/>
          <w:u w:color="auto" w:val="single"/>
        </w:rPr>
        <w:t>UWAGA:</w:t>
      </w:r>
      <w:r>
        <w:rPr>
          <w:rFonts w:ascii="Calibri" w:hAnsi="Calibri" w:cs="Calibri"/>
          <w:sz w:val="18"/>
          <w:szCs w:val="18"/>
        </w:rPr>
        <w:t xml:space="preserve">1. Wszystkie parametry i wartości podane w zestawieniu muszą dotyczyć oferowanej konfiguracji (zawarte w cenie oferty) i dostępne w oferowanym aparacie w chwili złożenia oferty. </w:t>
      </w:r>
      <w:r/>
    </w:p>
    <w:p>
      <w:r>
        <w:rPr>
          <w:rFonts w:ascii="Calibri" w:hAnsi="Calibri" w:cs="Calibri"/>
          <w:sz w:val="18"/>
          <w:szCs w:val="18"/>
        </w:rPr>
        <w:t>2. Wszystkie wartości liczbowe muszą być podane w jednostkach zgodnych z podanymi w tabeli. Wartości liczbowe podane w innych jednostkach nie będą przeliczane. W przypadku parametrów ocenianych Wykonawca otrzyma 0 pkt, a w przypadku parametrów granicznych oferta zostanie odrzucona.</w:t>
      </w:r>
      <w:r/>
    </w:p>
    <w:p>
      <w:r>
        <w:rPr>
          <w:rFonts w:ascii="Calibri" w:hAnsi="Calibri" w:cs="Calibri"/>
          <w:sz w:val="18"/>
          <w:szCs w:val="18"/>
        </w:rPr>
        <w:t>3. Parametry, których wartość liczbowa określona jest w rubryce „parametr wymagany” lub których spełnienie jest konieczne (zaznaczone TAK) stanowią wymagania, których niespełnienie spowoduje odrzucenie oferty.</w:t>
      </w:r>
      <w:r/>
    </w:p>
    <w:p>
      <w:r>
        <w:rPr>
          <w:rFonts w:ascii="Calibri" w:hAnsi="Calibri" w:cs="Calibri"/>
          <w:sz w:val="18"/>
          <w:szCs w:val="18"/>
        </w:rPr>
        <w:t>4. Wszystkie oferowane paramenty winny być potwierdzone w oryginalnych materiałach informacyjnych producenta (</w:t>
      </w:r>
      <w:r>
        <w:rPr>
          <w:rFonts w:ascii="Calibri" w:hAnsi="Calibri" w:eastAsia="Calibri" w:cs="Calibri"/>
          <w:bCs/>
          <w:sz w:val="18"/>
          <w:szCs w:val="18"/>
        </w:rPr>
        <w:t>foldery, prospekty, dane techniczne lub instrukcje oferowanego sprzętu; w języku angielskim, a w języku polskim w oryginale lub tłumaczeniu poświadczone za zgodność z oryginałem)</w:t>
      </w:r>
      <w:r>
        <w:rPr>
          <w:rFonts w:ascii="Calibri" w:hAnsi="Calibri" w:cs="Calibri"/>
          <w:sz w:val="18"/>
          <w:szCs w:val="18"/>
        </w:rPr>
        <w:t xml:space="preserve">, załączonych do oferty. </w:t>
      </w:r>
      <w:r>
        <w:rPr>
          <w:rFonts w:ascii="Calibri" w:hAnsi="Calibri" w:cs="Calibri"/>
          <w:b/>
          <w:sz w:val="18"/>
          <w:szCs w:val="18"/>
          <w:u w:color="auto" w:val="single"/>
        </w:rPr>
        <w:t xml:space="preserve">Wykonawca musi w kolumnie </w:t>
      </w:r>
      <w:r>
        <w:rPr>
          <w:rFonts w:ascii="Calibri" w:hAnsi="Calibri" w:cs="Calibri"/>
          <w:b/>
          <w:bCs/>
          <w:sz w:val="18"/>
          <w:szCs w:val="18"/>
          <w:u w:color="auto" w:val="single"/>
        </w:rPr>
        <w:t>PARAMETR OFEROWANY wskazać dokument i jego stronę potwierdzający deklarowany parametr, a w dokumencie producenta podkreślić wartość liczbową i/lub tekst potwierdzający parametr/cechę</w:t>
      </w:r>
      <w:r>
        <w:rPr>
          <w:rFonts w:ascii="Calibri" w:hAnsi="Calibri" w:cs="Calibri"/>
          <w:bCs/>
          <w:sz w:val="18"/>
          <w:szCs w:val="18"/>
        </w:rPr>
        <w:t>.</w:t>
      </w:r>
      <w:r/>
    </w:p>
    <w:p>
      <w:r>
        <w:rPr>
          <w:rFonts w:ascii="Calibri" w:hAnsi="Calibri" w:cs="Calibri"/>
          <w:bCs/>
          <w:sz w:val="18"/>
          <w:szCs w:val="18"/>
        </w:rPr>
        <w:t xml:space="preserve">5. W przypadku dwóch ofert, </w:t>
      </w:r>
      <w:r>
        <w:rPr>
          <w:rFonts w:ascii="Calibri" w:hAnsi="Calibri" w:cs="Calibri"/>
          <w:bCs/>
          <w:color w:val="000000"/>
          <w:sz w:val="18"/>
          <w:szCs w:val="18"/>
        </w:rPr>
        <w:t>gdy wartość parametry jest taka sama obie oferty dostają maksymalną liczbę punktów za dany parametr.</w:t>
      </w:r>
      <w:r/>
    </w:p>
    <w:p>
      <w:pPr>
        <w:tabs>
          <w:tab w:val="left" w:pos="0" w:leader="none"/>
        </w:tabs>
      </w:pPr>
      <w:r>
        <w:rPr>
          <w:rFonts w:ascii="Calibri" w:hAnsi="Calibri" w:cs="Calibri"/>
          <w:color w:val="000000"/>
          <w:sz w:val="18"/>
          <w:szCs w:val="18"/>
        </w:rPr>
        <w:t xml:space="preserve">6. W celu weryfikacji wiarygodności parametrów wpisanych w tabeli, Zamawiający zastrzega sobie prawo do weryfikacji danych technicznych u producenta (Wykonawca będzie zobligowany do dostarczenia oryginalnego, wymaganego przez Zamawiającego, potwierdzenia producenta w wymaganym terminie). Zamawiający zastrzega sobie prawo do weryfikacji danych technicznych przez wymóg wskazania parametru/cechy w aparacie demo (dotyczy aparatu rentgenowskiego) lub pracującym na terenie Polski/EU.  </w:t>
      </w: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1906" w:w="16838" w:orient="landscape"/>
      <w:pgMar w:left="1418" w:top="1418" w:right="1418" w:bottom="1418" w:header="708" w:footer="709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OpenSymbol">
    <w:charset w:val="02"/>
    <w:family w:val="auto"/>
    <w:pitch w:val="default"/>
  </w:font>
  <w:font w:name="Wingdings">
    <w:charset w:val="02"/>
    <w:family w:val="auto"/>
    <w:pitch w:val="default"/>
  </w:font>
  <w:font w:name="Liberation Serif">
    <w:charset w:val="01"/>
    <w:family w:val="roman"/>
    <w:pitch w:val="default"/>
  </w:font>
  <w:font w:name="Times New Roman">
    <w:charset w:val="ee"/>
    <w:family w:val="roman"/>
    <w:pitch w:val="default"/>
  </w:font>
  <w:font w:name="Cambria">
    <w:charset w:val="ee"/>
    <w:family w:val="roman"/>
    <w:pitch w:val="default"/>
  </w:font>
  <w:font w:name="Arial">
    <w:charset w:val="ee"/>
    <w:family w:val="swiss"/>
    <w:pitch w:val="default"/>
  </w:font>
  <w:font w:name="Albany">
    <w:charset w:val="00"/>
    <w:family w:val="swiss"/>
    <w:pitch w:val="default"/>
  </w:font>
  <w:font w:name="HG Mincho Light J">
    <w:charset w:val="00"/>
    <w:family w:val="auto"/>
    <w:pitch w:val="default"/>
  </w:font>
  <w:font w:name="Lohit Devanagari">
    <w:charset w:val="01"/>
    <w:family w:val="auto"/>
    <w:pitch w:val="default"/>
  </w:font>
  <w:font w:name="Tahoma">
    <w:charset w:val="ee"/>
    <w:family w:val="swiss"/>
    <w:pitch w:val="default"/>
  </w:font>
  <w:font w:name="Andale Sans UI">
    <w:charset w:val="00"/>
    <w:family w:val="auto"/>
    <w:pitch w:val="default"/>
  </w:font>
  <w:font w:name="Courier New">
    <w:charset w:val="ee"/>
    <w:family w:val="modern"/>
    <w:pitch w:val="default"/>
  </w:font>
  <w:font w:name="Calibri">
    <w:charset w:val="ee"/>
    <w:family w:val="swiss"/>
    <w:pitch w:val="default"/>
  </w:font>
  <w:font w:name="Garamond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1"/>
      <w:spacing/>
      <w:jc w:val="center"/>
    </w:pPr>
    <w:r>
      <w:fldChar w:fldCharType="begin"/>
      <w:instrText xml:space="preserve"> PAGE </w:instrText>
      <w:fldChar w:fldCharType="separate"/>
      <w:t>4</w:t>
      <w:fldChar w:fldCharType="end"/>
    </w:r>
  </w:p>
  <w:p>
    <w:pPr>
      <w:pStyle w:val="para41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160"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25400" t="25400" r="25400" b="25400"/>
              <wp:wrapNone/>
              <wp:docPr id="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1_0hiYWx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SKV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IAAAAAAAAAAAAAAAIAAAAAAAAAAAAAAEY+AAD2KwAAAAAAAMABAABGAQAA"/>
                        </a:ext>
                      </a:extLst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48A54"/>
                        </a:solidFill>
                      </a:ln>
                    </wps:spPr>
                    <wps:bodyPr spcFirstLastPara="1" vertOverflow="clip" horzOverflow="clip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41" o:spid="_x0000_s2049" style="position:absolute;mso-position-horizontal:center;mso-position-vertical:center;mso-position-horizontal-relative:page;mso-position-vertical-relative:page;width:797.10pt;height:562.70pt;z-index:251658241;mso-wrap-distance-left:9.00pt;mso-wrap-distance-top:0.00pt;mso-wrap-distance-right:9.00pt;mso-wrap-distance-bottom:0.00pt;mso-wrap-style:square" strokeweight="2.00pt" strokecolor="#948a54" filled="f" v:ext="SMDATA_11_0hiYWx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SKV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IAAAAAAAAAAAAAAAIAAAAAAAAAAAAAAEY+AAD2KwAAAAAAAMABAABGAQAA">
              <w10:wrap type="none" anchorx="page" anchory="page"/>
            </v:rect>
          </w:pict>
        </mc:Fallback>
      </mc:AlternateContent>
    </w:r>
    <w:r>
      <w:rPr>
        <w:rFonts w:ascii="Garamond" w:hAnsi="Garamond"/>
        <w:szCs w:val="24"/>
      </w:rPr>
      <w:t>ZZP-175/18</w:t>
    </w:r>
    <w:r>
      <w:rPr>
        <w:rFonts w:ascii="Garamond" w:hAnsi="Garamond"/>
        <w:color w:val="4f81bd"/>
        <w:szCs w:val="24"/>
      </w:rPr>
      <w:tab/>
    </w:r>
    <w:r>
      <w:rPr>
        <w:color w:val="4f81bd"/>
        <w:sz w:val="20"/>
      </w:rPr>
      <w:tab/>
      <w:tab/>
      <w:tab/>
      <w:tab/>
      <w:tab/>
      <w:tab/>
      <w:tab/>
      <w:tab/>
      <w:tab/>
      <w:tab/>
      <w:tab/>
      <w:tab/>
      <w:tab/>
    </w:r>
    <w:r>
      <w:rPr>
        <w:rFonts w:ascii="Garamond" w:hAnsi="Garamond"/>
        <w:i/>
        <w:color w:val="000000"/>
        <w:szCs w:val="24"/>
      </w:rPr>
      <w:t>Załącznik nr 2b do oferty</w:t>
    </w:r>
    <w:r/>
  </w:p>
  <w:p>
    <w:pPr>
      <w:pStyle w:val="para27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24"/>
    <w:lvl w:ilvl="0">
      <w:start w:val="1"/>
      <w:numFmt w:val="lowerLetter"/>
      <w:suff w:val="tab"/>
      <w:lvlText w:val="%1)"/>
      <w:lvlJc w:val="left"/>
      <w:pPr>
        <w:ind w:left="0" w:hanging="0"/>
      </w:pPr>
      <w:rPr/>
    </w:lvl>
  </w:abstractNum>
  <w:abstractNum w:abstractNumId="2">
    <w:multiLevelType w:val="hybridMultilevel"/>
    <w:name w:val="Numbered list 4"/>
    <w:lvl w:ilvl="0">
      <w:numFmt w:val="bullet"/>
      <w:suff w:val="tab"/>
      <w:lvlText w:val=""/>
      <w:lvlJc w:val="left"/>
      <w:pPr>
        <w:ind w:left="729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◦"/>
      <w:lvlJc w:val="left"/>
      <w:pPr>
        <w:ind w:left="1089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449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"/>
      <w:lvlJc w:val="left"/>
      <w:pPr>
        <w:ind w:left="1809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◦"/>
      <w:lvlJc w:val="left"/>
      <w:pPr>
        <w:ind w:left="2169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529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"/>
      <w:lvlJc w:val="left"/>
      <w:pPr>
        <w:ind w:left="2889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◦"/>
      <w:lvlJc w:val="left"/>
      <w:pPr>
        <w:ind w:left="3249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609" w:hanging="0"/>
      </w:pPr>
      <w:rPr>
        <w:rPr>
          <w:rFonts w:ascii="OpenSymbol" w:hAnsi="OpenSymbol" w:eastAsia="OpenSymbol" w:cs="OpenSymbol"/>
        </w:rPr>
      </w:rPr>
    </w:lvl>
  </w:abstractNum>
  <w:abstractNum w:abstractNumId="3">
    <w:multiLevelType w:val="singleLevel"/>
    <w:name w:val="Bullet 2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singleLevel"/>
    <w:name w:val="Bullet 22"/>
    <w:lvl w:ilvl="0">
      <w:start w:val="1"/>
      <w:numFmt w:val="lowerLetter"/>
      <w:suff w:val="tab"/>
      <w:lvlText w:val="%1."/>
      <w:lvlJc w:val="left"/>
      <w:pPr>
        <w:ind w:left="0" w:hanging="0"/>
      </w:pPr>
      <w:rPr/>
    </w:lvl>
  </w:abstractNum>
  <w:abstractNum w:abstractNumId="5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 w:eastAsia="Symbol" w:cs="Symbol"/>
        </w:rPr>
      </w:rPr>
    </w:lvl>
    <w:lvl w:ilvl="2">
      <w:numFmt w:val="bullet"/>
      <w:suff w:val="tab"/>
      <w:lvlText w:val=""/>
      <w:lvlJc w:val="left"/>
      <w:pPr>
        <w:ind w:left="1080" w:hanging="0"/>
      </w:pPr>
      <w:rPr>
        <w:rPr>
          <w:rFonts w:ascii="Symbol" w:hAnsi="Symbol" w:eastAsia="Symbol" w:cs="Symbol"/>
        </w:rPr>
      </w:rPr>
    </w:lvl>
    <w:lvl w:ilvl="3">
      <w:numFmt w:val="bullet"/>
      <w:suff w:val="tab"/>
      <w:lvlText w:val=""/>
      <w:lvlJc w:val="left"/>
      <w:pPr>
        <w:ind w:left="144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"/>
      <w:lvlJc w:val="left"/>
      <w:pPr>
        <w:ind w:left="1800" w:hanging="0"/>
      </w:pPr>
      <w:rPr>
        <w:rPr>
          <w:rFonts w:ascii="Symbol" w:hAnsi="Symbol" w:eastAsia="Symbol" w:cs="Symbol"/>
        </w:rPr>
      </w:rPr>
    </w:lvl>
    <w:lvl w:ilvl="5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 w:eastAsia="Symbol" w:cs="Symbol"/>
        </w:rPr>
      </w:rPr>
    </w:lvl>
    <w:lvl w:ilvl="6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 w:eastAsia="Symbol" w:cs="Symbol"/>
        </w:rPr>
      </w:rPr>
    </w:lvl>
    <w:lvl w:ilvl="8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 w:eastAsia="Symbol" w:cs="Symbol"/>
        </w:rPr>
      </w:rPr>
    </w:lvl>
  </w:abstractNum>
  <w:abstractNum w:abstractNumId="6">
    <w:multiLevelType w:val="hybridMultilevel"/>
    <w:name w:val="Numbered list 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singleLevel"/>
    <w:name w:val="Bullet 21"/>
    <w:lvl w:ilvl="0">
      <w:start w:val="1"/>
      <w:numFmt w:val="ordinal"/>
      <w:suff w:val="tab"/>
      <w:lvlText w:val="%1"/>
      <w:lvlJc w:val="left"/>
      <w:pPr>
        <w:ind w:left="0" w:hanging="0"/>
      </w:pPr>
      <w:rPr/>
    </w:lvl>
  </w:abstractNum>
  <w:abstractNum w:abstractNumId="8">
    <w:multiLevelType w:val="singleLevel"/>
    <w:name w:val="WW8Num7"/>
    <w:lvl w:ilvl="0">
      <w:numFmt w:val="bullet"/>
      <w:pStyle w:val="para69"/>
      <w:suff w:val="tab"/>
      <w:lvlText w:val="–"/>
      <w:lvlJc w:val="left"/>
      <w:pPr>
        <w:ind w:left="850" w:hanging="0"/>
      </w:pPr>
      <w:rPr>
        <w:rPr>
          <w:rFonts w:ascii="Liberation Serif" w:hAnsi="Liberation Serif" w:eastAsia="Liberation Serif" w:cs="Liberation Serif"/>
        </w:rPr>
      </w:rPr>
    </w:lvl>
  </w:abstractNum>
  <w:abstractNum w:abstractNumId="9">
    <w:multiLevelType w:val="hybridMultilevel"/>
    <w:name w:val="Numbered list 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">
    <w:multiLevelType w:val="hybridMultilevel"/>
    <w:name w:val="Numbered list 7"/>
    <w:lvl w:ilvl="0">
      <w:numFmt w:val="bullet"/>
      <w:suff w:val="tab"/>
      <w:lvlText w:val=""/>
      <w:lvlJc w:val="left"/>
      <w:pPr>
        <w:ind w:left="1068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◦"/>
      <w:lvlJc w:val="left"/>
      <w:pPr>
        <w:ind w:left="1428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788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"/>
      <w:lvlJc w:val="left"/>
      <w:pPr>
        <w:ind w:left="2148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◦"/>
      <w:lvlJc w:val="left"/>
      <w:pPr>
        <w:ind w:left="2508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868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"/>
      <w:lvlJc w:val="left"/>
      <w:pPr>
        <w:ind w:left="3228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◦"/>
      <w:lvlJc w:val="left"/>
      <w:pPr>
        <w:ind w:left="3588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948" w:hanging="0"/>
      </w:pPr>
      <w:rPr>
        <w:rPr>
          <w:rFonts w:ascii="OpenSymbol" w:hAnsi="OpenSymbol" w:eastAsia="OpenSymbol" w:cs="OpenSymbol"/>
        </w:rPr>
      </w:rPr>
    </w:lvl>
  </w:abstractNum>
  <w:abstractNum w:abstractNumId="11">
    <w:multiLevelType w:val="hybridMultilevel"/>
    <w:name w:val="Numbered list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para2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pStyle w:val="para3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pStyle w:val="para4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pStyle w:val="para5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pStyle w:val="para6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pStyle w:val="para7"/>
      <w:suff w:val="nothing"/>
      <w:lvlText w:val=""/>
      <w:lvlJc w:val="left"/>
      <w:pPr>
        <w:ind w:left="0" w:hanging="0"/>
      </w:pPr>
      <w:rPr/>
    </w:lvl>
  </w:abstractNum>
  <w:abstractNum w:abstractNumId="12">
    <w:multiLevelType w:val="hybridMultilevel"/>
    <w:name w:val="WW8Num1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13">
    <w:multiLevelType w:val="singleLevel"/>
    <w:name w:val="WW8Num5"/>
    <w:lvl w:ilvl="0">
      <w:start w:val="1"/>
      <w:numFmt w:val="decimal"/>
      <w:pStyle w:val="para45"/>
      <w:suff w:val="tab"/>
      <w:lvlText w:val="%1."/>
      <w:lvlJc w:val="left"/>
      <w:pPr>
        <w:ind w:left="1105" w:hanging="0"/>
      </w:pPr>
      <w:rPr>
        <w:rPr>
          <w:b/>
          <w:smallCaps w:val="0"/>
          <w:sz w:val="22"/>
        </w:rPr>
      </w:rPr>
    </w:lvl>
  </w:abstractNum>
  <w:abstractNum w:abstractNumId="14">
    <w:multiLevelType w:val="hybridMultilevel"/>
    <w:name w:val="Numbered list 3"/>
    <w:lvl w:ilvl="0">
      <w:numFmt w:val="bullet"/>
      <w:suff w:val="tab"/>
      <w:lvlText w:val=""/>
      <w:lvlJc w:val="left"/>
      <w:pPr>
        <w:ind w:left="39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◦"/>
      <w:lvlJc w:val="left"/>
      <w:pPr>
        <w:ind w:left="750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110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"/>
      <w:lvlJc w:val="left"/>
      <w:pPr>
        <w:ind w:left="147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◦"/>
      <w:lvlJc w:val="left"/>
      <w:pPr>
        <w:ind w:left="1830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190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"/>
      <w:lvlJc w:val="left"/>
      <w:pPr>
        <w:ind w:left="255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◦"/>
      <w:lvlJc w:val="left"/>
      <w:pPr>
        <w:ind w:left="2910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270" w:hanging="0"/>
      </w:pPr>
      <w:rPr>
        <w:rPr>
          <w:rFonts w:ascii="OpenSymbol" w:hAnsi="OpenSymbol" w:eastAsia="OpenSymbol" w:cs="OpenSymbol"/>
        </w:rPr>
      </w:rPr>
    </w:lvl>
  </w:abstractNum>
  <w:abstractNum w:abstractNumId="15">
    <w:multiLevelType w:val="singleLevel"/>
    <w:name w:val="WW8Num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</w:abstractNum>
  <w:abstractNum w:abstractNumId="16">
    <w:multiLevelType w:val="singleLevel"/>
    <w:name w:val="WW8Num11"/>
    <w:lvl w:ilvl="0">
      <w:numFmt w:val="bullet"/>
      <w:pStyle w:val="para68"/>
      <w:suff w:val="tab"/>
      <w:lvlText w:val="–"/>
      <w:lvlJc w:val="left"/>
      <w:pPr>
        <w:ind w:left="0" w:hanging="0"/>
      </w:pPr>
      <w:rPr>
        <w:rPr>
          <w:rFonts w:ascii="Liberation Serif" w:hAnsi="Liberation Serif" w:eastAsia="Liberation Serif" w:cs="Liberation Serif"/>
        </w:rPr>
      </w:rPr>
    </w:lvl>
  </w:abstractNum>
  <w:abstractNum w:abstractNumId="17">
    <w:multiLevelType w:val="singleLevel"/>
    <w:name w:val="Bullet 28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18">
    <w:multiLevelType w:val="singleLevel"/>
    <w:name w:val="WW8Num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</w:abstractNum>
  <w:abstractNum w:abstractNumId="19">
    <w:multiLevelType w:val="hybridMultilevel"/>
    <w:name w:val="WW8Num4"/>
    <w:lvl w:ilvl="0">
      <w:start w:val="1"/>
      <w:numFmt w:val="decimal"/>
      <w:pStyle w:val="para70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rPr>
          <w:rFonts w:ascii="Times New Roman" w:hAnsi="Times New Roman" w:cs="Times New Roman"/>
          <w:sz w:val="24"/>
        </w:rPr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lowerLetter"/>
      <w:suff w:val="tab"/>
      <w:lvlText w:val="(%5)"/>
      <w:lvlJc w:val="left"/>
      <w:pPr>
        <w:ind w:left="1440" w:hanging="0"/>
      </w:pPr>
      <w:rPr/>
    </w:lvl>
    <w:lvl w:ilvl="5">
      <w:start w:val="1"/>
      <w:numFmt w:val="lowerRoman"/>
      <w:suff w:val="tab"/>
      <w:lvlText w:val="(%6)"/>
      <w:lvlJc w:val="left"/>
      <w:pPr>
        <w:ind w:left="1800" w:hanging="0"/>
      </w:pPr>
      <w:rPr/>
    </w:lvl>
    <w:lvl w:ilvl="6">
      <w:start w:val="1"/>
      <w:numFmt w:val="decimal"/>
      <w:suff w:val="tab"/>
      <w:lvlText w:val="%7."/>
      <w:lvlJc w:val="left"/>
      <w:pPr>
        <w:ind w:left="2160" w:hanging="0"/>
      </w:pPr>
      <w:rPr/>
    </w:lvl>
    <w:lvl w:ilvl="7">
      <w:start w:val="1"/>
      <w:numFmt w:val="lowerLetter"/>
      <w:suff w:val="tab"/>
      <w:lvlText w:val="%8."/>
      <w:lvlJc w:val="left"/>
      <w:pPr>
        <w:ind w:left="2520" w:hanging="0"/>
      </w:pPr>
      <w:rPr/>
    </w:lvl>
    <w:lvl w:ilvl="8">
      <w:start w:val="1"/>
      <w:numFmt w:val="lowerRoman"/>
      <w:suff w:val="tab"/>
      <w:lvlText w:val="%9."/>
      <w:lvlJc w:val="left"/>
      <w:pPr>
        <w:ind w:left="2880" w:hanging="0"/>
      </w:pPr>
      <w:rPr/>
    </w:lvl>
  </w:abstractNum>
  <w:abstractNum w:abstractNumId="20">
    <w:multiLevelType w:val="singleLevel"/>
    <w:name w:val="WW8Num13"/>
    <w:lvl w:ilvl="0">
      <w:start w:val="1"/>
      <w:numFmt w:val="decimal"/>
      <w:suff w:val="tab"/>
      <w:lvlText w:val="%1."/>
      <w:lvlJc w:val="left"/>
      <w:pPr>
        <w:ind w:left="288" w:hanging="0"/>
      </w:pPr>
      <w:rPr/>
    </w:lvl>
  </w:abstractNum>
  <w:abstractNum w:abstractNumId="21">
    <w:multiLevelType w:val="singleLevel"/>
    <w:name w:val="WW8Num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</w:abstractNum>
  <w:abstractNum w:abstractNumId="22">
    <w:multiLevelType w:val="singleLevel"/>
    <w:name w:val="Bullet 30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3">
    <w:multiLevelType w:val="singleLevel"/>
    <w:name w:val="Bullet 19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4">
    <w:multiLevelType w:val="singleLevel"/>
    <w:name w:val="Bullet 20"/>
    <w:lvl w:ilvl="0">
      <w:start w:val="1"/>
      <w:numFmt w:val="lowerLetter"/>
      <w:suff w:val="tab"/>
      <w:lvlText w:val="%1."/>
      <w:lvlJc w:val="left"/>
      <w:pPr>
        <w:ind w:left="0" w:hanging="0"/>
      </w:pPr>
      <w:rPr/>
    </w:lvl>
  </w:abstractNum>
  <w:abstractNum w:abstractNumId="25">
    <w:multiLevelType w:val="hybridMultilevel"/>
    <w:name w:val="Numbered list 5"/>
    <w:lvl w:ilvl="0">
      <w:numFmt w:val="bullet"/>
      <w:suff w:val="tab"/>
      <w:lvlText w:val=""/>
      <w:lvlJc w:val="left"/>
      <w:pPr>
        <w:ind w:left="729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◦"/>
      <w:lvlJc w:val="left"/>
      <w:pPr>
        <w:ind w:left="1089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449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"/>
      <w:lvlJc w:val="left"/>
      <w:pPr>
        <w:ind w:left="1809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◦"/>
      <w:lvlJc w:val="left"/>
      <w:pPr>
        <w:ind w:left="2169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529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"/>
      <w:lvlJc w:val="left"/>
      <w:pPr>
        <w:ind w:left="2889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◦"/>
      <w:lvlJc w:val="left"/>
      <w:pPr>
        <w:ind w:left="3249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609" w:hanging="0"/>
      </w:pPr>
      <w:rPr>
        <w:rPr>
          <w:rFonts w:ascii="OpenSymbol" w:hAnsi="OpenSymbol" w:eastAsia="OpenSymbol" w:cs="OpenSymbol"/>
        </w:rPr>
      </w:rPr>
    </w:lvl>
  </w:abstractNum>
  <w:abstractNum w:abstractNumId="26">
    <w:multiLevelType w:val="hybridMultilevel"/>
    <w:name w:val="Numbered list 6"/>
    <w:lvl w:ilvl="0">
      <w:numFmt w:val="bullet"/>
      <w:suff w:val="tab"/>
      <w:lvlText w:val=""/>
      <w:lvlJc w:val="left"/>
      <w:pPr>
        <w:ind w:left="729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◦"/>
      <w:lvlJc w:val="left"/>
      <w:pPr>
        <w:ind w:left="1089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449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"/>
      <w:lvlJc w:val="left"/>
      <w:pPr>
        <w:ind w:left="1809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◦"/>
      <w:lvlJc w:val="left"/>
      <w:pPr>
        <w:ind w:left="2169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529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"/>
      <w:lvlJc w:val="left"/>
      <w:pPr>
        <w:ind w:left="2889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◦"/>
      <w:lvlJc w:val="left"/>
      <w:pPr>
        <w:ind w:left="3249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609" w:hanging="0"/>
      </w:pPr>
      <w:rPr>
        <w:rPr>
          <w:rFonts w:ascii="OpenSymbol" w:hAnsi="OpenSymbol" w:eastAsia="OpenSymbol" w:cs="OpenSymbol"/>
        </w:rPr>
      </w:rPr>
    </w:lvl>
  </w:abstractNum>
  <w:abstractNum w:abstractNumId="27">
    <w:multiLevelType w:val="singleLevel"/>
    <w:name w:val="WW8Num2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8">
    <w:multiLevelType w:val="hybridMultilevel"/>
    <w:name w:val="Numbered list 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9">
    <w:multiLevelType w:val="singleLevel"/>
    <w:name w:val="Bullet 29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30">
    <w:multiLevelType w:val="singleLevel"/>
    <w:name w:val="WW8Num6"/>
    <w:lvl w:ilvl="0">
      <w:numFmt w:val="bullet"/>
      <w:pStyle w:val="para93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31">
    <w:multiLevelType w:val="singleLevel"/>
    <w:name w:val="Bullet 23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64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536694482" w:val="934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1">
    <w:name w:val="heading 1"/>
    <w:qFormat/>
    <w:basedOn w:val="para0"/>
    <w:next w:val="para0"/>
    <w:pPr>
      <w:numPr>
        <w:ilvl w:val="0"/>
        <w:numId w:val="11"/>
      </w:numPr>
      <w:ind w:left="0" w:firstLine="0"/>
      <w:spacing w:before="240" w:after="60"/>
      <w:keepNext/>
      <w:outlineLvl w:val="0"/>
      <w:tabs>
        <w:tab w:val="left" w:pos="0" w:leader="none"/>
      </w:tabs>
    </w:pPr>
    <w:rPr>
      <w:rFonts w:ascii="Cambria" w:hAnsi="Cambria" w:cs="Cambria"/>
      <w:b/>
      <w:bCs/>
      <w:sz w:val="32"/>
      <w:szCs w:val="32"/>
    </w:rPr>
  </w:style>
  <w:style w:type="paragraph" w:styleId="para2">
    <w:name w:val="heading 3"/>
    <w:qFormat/>
    <w:basedOn w:val="para0"/>
    <w:next w:val="para0"/>
    <w:pPr>
      <w:numPr>
        <w:ilvl w:val="2"/>
        <w:numId w:val="11"/>
      </w:numPr>
      <w:ind w:left="1572" w:hanging="720"/>
      <w:spacing/>
      <w:jc w:val="center"/>
      <w:keepNext/>
      <w:outlineLvl w:val="2"/>
      <w:tabs>
        <w:tab w:val="left" w:pos="0" w:leader="none"/>
      </w:tabs>
    </w:pPr>
    <w:rPr>
      <w:sz w:val="32"/>
    </w:rPr>
  </w:style>
  <w:style w:type="paragraph" w:styleId="para3">
    <w:name w:val="heading 4"/>
    <w:qFormat/>
    <w:basedOn w:val="para0"/>
    <w:next w:val="para0"/>
    <w:pPr>
      <w:numPr>
        <w:ilvl w:val="3"/>
        <w:numId w:val="11"/>
      </w:numPr>
      <w:ind w:left="702" w:right="-18" w:firstLine="1"/>
      <w:keepNext/>
      <w:outlineLvl w:val="3"/>
      <w:tabs>
        <w:tab w:val="left" w:pos="0" w:leader="none"/>
      </w:tabs>
    </w:pPr>
    <w:rPr>
      <w:i/>
    </w:rPr>
  </w:style>
  <w:style w:type="paragraph" w:styleId="para4">
    <w:name w:val="heading 5"/>
    <w:qFormat/>
    <w:basedOn w:val="para0"/>
    <w:next w:val="para0"/>
    <w:pPr>
      <w:numPr>
        <w:ilvl w:val="4"/>
        <w:numId w:val="11"/>
      </w:numPr>
      <w:ind w:left="0" w:firstLine="0"/>
      <w:spacing w:before="240" w:after="60"/>
      <w:outlineLvl w:val="4"/>
      <w:tabs>
        <w:tab w:val="left" w:pos="0" w:leader="none"/>
      </w:tabs>
    </w:pPr>
    <w:rPr>
      <w:b/>
      <w:bCs/>
      <w:i/>
      <w:iCs/>
      <w:sz w:val="26"/>
      <w:szCs w:val="26"/>
    </w:rPr>
  </w:style>
  <w:style w:type="paragraph" w:styleId="para5">
    <w:name w:val="heading 7"/>
    <w:qFormat/>
    <w:basedOn w:val="para0"/>
    <w:next w:val="para0"/>
    <w:pPr>
      <w:numPr>
        <w:ilvl w:val="6"/>
        <w:numId w:val="11"/>
      </w:numPr>
      <w:ind w:left="0" w:firstLine="0"/>
      <w:spacing w:before="240" w:after="60"/>
      <w:outlineLvl w:val="6"/>
      <w:tabs>
        <w:tab w:val="left" w:pos="0" w:leader="none"/>
      </w:tabs>
    </w:pPr>
    <w:rPr>
      <w:szCs w:val="24"/>
    </w:rPr>
  </w:style>
  <w:style w:type="paragraph" w:styleId="para6">
    <w:name w:val="heading 8"/>
    <w:qFormat/>
    <w:basedOn w:val="para0"/>
    <w:next w:val="para0"/>
    <w:pPr>
      <w:numPr>
        <w:ilvl w:val="7"/>
        <w:numId w:val="11"/>
      </w:numPr>
      <w:ind w:left="0" w:firstLine="0"/>
      <w:spacing/>
      <w:jc w:val="right"/>
      <w:keepNext/>
      <w:outlineLvl w:val="7"/>
      <w:tabs>
        <w:tab w:val="left" w:pos="0" w:leader="none"/>
      </w:tabs>
    </w:pPr>
    <w:rPr>
      <w:b/>
      <w:bCs/>
    </w:rPr>
  </w:style>
  <w:style w:type="paragraph" w:styleId="para7">
    <w:name w:val="heading 9"/>
    <w:qFormat/>
    <w:basedOn w:val="para0"/>
    <w:next w:val="para0"/>
    <w:pPr>
      <w:numPr>
        <w:ilvl w:val="8"/>
        <w:numId w:val="11"/>
      </w:numPr>
      <w:ind w:left="0" w:firstLine="0"/>
      <w:spacing w:before="240" w:after="60"/>
      <w:outlineLvl w:val="8"/>
      <w:tabs>
        <w:tab w:val="left" w:pos="0" w:leader="none"/>
      </w:tabs>
    </w:pPr>
    <w:rPr>
      <w:rFonts w:ascii="Arial" w:hAnsi="Arial" w:cs="Arial"/>
      <w:sz w:val="22"/>
      <w:szCs w:val="22"/>
    </w:rPr>
  </w:style>
  <w:style w:type="paragraph" w:styleId="para8" w:customStyle="1">
    <w:name w:val="Nagłówek1"/>
    <w:qFormat/>
    <w:basedOn w:val="para0"/>
    <w:next w:val="para9"/>
    <w:pPr>
      <w:spacing w:before="240" w:after="120"/>
      <w:keepNext/>
    </w:pPr>
    <w:rPr>
      <w:rFonts w:ascii="Albany" w:hAnsi="Albany" w:eastAsia="HG Mincho Light J" w:cs="Arial"/>
      <w:sz w:val="28"/>
    </w:rPr>
  </w:style>
  <w:style w:type="paragraph" w:styleId="para9">
    <w:name w:val="Body Text"/>
    <w:qFormat/>
    <w:basedOn w:val="para0"/>
    <w:pPr>
      <w:widowControl w:val="0"/>
    </w:pPr>
    <w:rPr>
      <w:b/>
      <w:sz w:val="28"/>
    </w:rPr>
  </w:style>
  <w:style w:type="paragraph" w:styleId="para10">
    <w:name w:val="List"/>
    <w:qFormat/>
    <w:basedOn w:val="para0"/>
    <w:pPr>
      <w:ind w:left="283" w:hanging="283"/>
    </w:pPr>
  </w:style>
  <w:style w:type="paragraph" w:styleId="para1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2" w:customStyle="1">
    <w:name w:val="Indeks"/>
    <w:qFormat/>
    <w:basedOn w:val="para0"/>
    <w:pPr>
      <w:suppressLineNumbers/>
    </w:pPr>
    <w:rPr>
      <w:rFonts w:cs="Lohit Devanagari"/>
    </w:rPr>
  </w:style>
  <w:style w:type="paragraph" w:styleId="para13" w:customStyle="1">
    <w:name w:val="Tekst d?ugiego cytatu"/>
    <w:qFormat/>
    <w:basedOn w:val="para0"/>
    <w:pPr>
      <w:ind w:left="360" w:right="-18" w:firstLine="1"/>
      <w:spacing/>
      <w:jc w:val="both"/>
    </w:pPr>
    <w:rPr>
      <w:rFonts w:ascii="Arial" w:hAnsi="Arial" w:cs="Arial"/>
      <w:sz w:val="22"/>
    </w:rPr>
  </w:style>
  <w:style w:type="paragraph" w:styleId="para14" w:customStyle="1">
    <w:name w:val="Tekst podstawowy wci?ty 3"/>
    <w:qFormat/>
    <w:basedOn w:val="para0"/>
    <w:pPr>
      <w:ind w:left="720" w:firstLine="1"/>
      <w:spacing/>
      <w:jc w:val="both"/>
    </w:pPr>
  </w:style>
  <w:style w:type="paragraph" w:styleId="para15" w:customStyle="1">
    <w:name w:val="Tekst podstawowy wci?ty 2"/>
    <w:qFormat/>
    <w:basedOn w:val="para0"/>
    <w:pPr>
      <w:ind w:firstLine="426"/>
    </w:pPr>
  </w:style>
  <w:style w:type="paragraph" w:styleId="para16" w:customStyle="1">
    <w:name w:val="Nag?—wek 4"/>
    <w:qFormat/>
    <w:basedOn w:val="para0"/>
    <w:next w:val="para0"/>
    <w:pPr>
      <w:spacing/>
      <w:jc w:val="center"/>
      <w:keepNext/>
    </w:pPr>
    <w:rPr>
      <w:b/>
      <w:sz w:val="28"/>
    </w:rPr>
  </w:style>
  <w:style w:type="paragraph" w:styleId="para17" w:customStyle="1">
    <w:name w:val="WW-Tekst podstawowy 3"/>
    <w:qFormat/>
    <w:basedOn w:val="para0"/>
    <w:pPr>
      <w:spacing/>
      <w:jc w:val="both"/>
    </w:pPr>
  </w:style>
  <w:style w:type="paragraph" w:styleId="para18" w:customStyle="1">
    <w:name w:val="Tekst podstawowy wci?ty"/>
    <w:qFormat/>
    <w:basedOn w:val="para0"/>
    <w:pPr>
      <w:ind w:firstLine="567"/>
    </w:pPr>
    <w:rPr>
      <w:b/>
    </w:rPr>
  </w:style>
  <w:style w:type="paragraph" w:styleId="para19" w:customStyle="1">
    <w:name w:val="WW-Tekst podstawowy wcięty 3"/>
    <w:qFormat/>
    <w:basedOn w:val="para0"/>
    <w:pPr>
      <w:ind w:left="851" w:hanging="709"/>
      <w:spacing/>
      <w:jc w:val="both"/>
    </w:pPr>
  </w:style>
  <w:style w:type="paragraph" w:styleId="para20" w:customStyle="1">
    <w:name w:val="Tekst blokowy1"/>
    <w:qFormat/>
    <w:basedOn w:val="para0"/>
    <w:pPr>
      <w:ind w:left="900" w:right="-18" w:hanging="540"/>
      <w:spacing/>
      <w:jc w:val="both"/>
    </w:pPr>
  </w:style>
  <w:style w:type="paragraph" w:styleId="para21" w:customStyle="1">
    <w:name w:val="pkt"/>
    <w:qFormat/>
    <w:basedOn w:val="para0"/>
    <w:pPr>
      <w:ind w:left="851" w:hanging="295"/>
      <w:spacing w:before="60" w:after="60"/>
      <w:jc w:val="both"/>
    </w:pPr>
  </w:style>
  <w:style w:type="paragraph" w:styleId="para22" w:customStyle="1">
    <w:name w:val="Tekst podstawowy 31"/>
    <w:qFormat/>
    <w:basedOn w:val="para0"/>
    <w:pPr>
      <w:spacing w:after="120" w:line="360" w:lineRule="auto"/>
      <w:jc w:val="both"/>
    </w:pPr>
    <w:rPr>
      <w:b/>
    </w:rPr>
  </w:style>
  <w:style w:type="paragraph" w:styleId="para23" w:customStyle="1">
    <w:name w:val="Tekst podstawowy 32"/>
    <w:qFormat/>
    <w:basedOn w:val="para0"/>
    <w:pPr>
      <w:spacing w:after="120" w:line="360" w:lineRule="auto"/>
      <w:jc w:val="both"/>
    </w:pPr>
    <w:rPr>
      <w:b/>
    </w:rPr>
  </w:style>
  <w:style w:type="paragraph" w:styleId="para24" w:customStyle="1">
    <w:name w:val="Tekst podstawowy 21"/>
    <w:qFormat/>
    <w:basedOn w:val="para0"/>
    <w:pPr>
      <w:widowControl w:val="0"/>
    </w:pPr>
    <w:rPr>
      <w:sz w:val="28"/>
    </w:rPr>
  </w:style>
  <w:style w:type="paragraph" w:styleId="para25" w:customStyle="1">
    <w:name w:val="Tekst podstawowy 22"/>
    <w:qFormat/>
    <w:basedOn w:val="para0"/>
    <w:pPr>
      <w:widowControl w:val="0"/>
    </w:pPr>
    <w:rPr>
      <w:sz w:val="28"/>
    </w:rPr>
  </w:style>
  <w:style w:type="paragraph" w:styleId="para26" w:customStyle="1">
    <w:name w:val="Normalny (Web)1"/>
    <w:qFormat/>
    <w:basedOn w:val="para0"/>
    <w:pPr>
      <w:spacing w:before="280" w:after="280"/>
      <w:jc w:val="both"/>
    </w:pPr>
    <w:rPr>
      <w:sz w:val="20"/>
    </w:rPr>
  </w:style>
  <w:style w:type="paragraph" w:styleId="para27">
    <w:name w:val="Header"/>
    <w:qFormat/>
    <w:basedOn w:val="para0"/>
  </w:style>
  <w:style w:type="paragraph" w:styleId="para28" w:customStyle="1">
    <w:name w:val="Standardowy.+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29" w:customStyle="1">
    <w:name w:val="Tekst podstawowy wcięty 21"/>
    <w:qFormat/>
    <w:basedOn w:val="para0"/>
    <w:pPr>
      <w:ind w:left="284" w:hanging="284"/>
      <w:spacing/>
      <w:jc w:val="both"/>
    </w:pPr>
  </w:style>
  <w:style w:type="paragraph" w:styleId="para30" w:customStyle="1">
    <w:name w:val="Lista numerowana1"/>
    <w:qFormat/>
    <w:basedOn w:val="para0"/>
  </w:style>
  <w:style w:type="paragraph" w:styleId="para31">
    <w:name w:val="List Bullet 3"/>
    <w:qFormat/>
    <w:basedOn w:val="para0"/>
    <w:pPr>
      <w:ind w:left="849" w:hanging="283"/>
    </w:pPr>
    <w:rPr>
      <w:szCs w:val="24"/>
      <w:lang w:val="en-us"/>
    </w:rPr>
  </w:style>
  <w:style w:type="paragraph" w:styleId="para32" w:customStyle="1">
    <w:name w:val="Standard"/>
    <w:qFormat/>
    <w:pPr>
      <w:suppressAutoHyphens/>
      <w:hyphenationLines w:val="0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para33" w:customStyle="1">
    <w:name w:val="ProPublico"/>
    <w:qFormat/>
    <w:pPr>
      <w:spacing w:line="360" w:lineRule="auto"/>
      <w:suppressAutoHyphens/>
      <w:hyphenationLines w:val="0"/>
    </w:pPr>
    <w:rPr>
      <w:rFonts w:ascii="Arial" w:hAnsi="Arial" w:eastAsia="Times New Roman" w:cs="Arial"/>
      <w:sz w:val="22"/>
    </w:rPr>
  </w:style>
  <w:style w:type="paragraph" w:styleId="para34" w:customStyle="1">
    <w:name w:val="WW-Tekst podstawowy 2"/>
    <w:qFormat/>
    <w:basedOn w:val="para32"/>
    <w:pPr>
      <w:spacing w:before="120"/>
      <w:jc w:val="both"/>
    </w:pPr>
  </w:style>
  <w:style w:type="paragraph" w:styleId="para35" w:customStyle="1">
    <w:name w:val="Obszar tekstu"/>
    <w:qFormat/>
    <w:basedOn w:val="para32"/>
    <w:rPr>
      <w:b/>
      <w:bCs/>
      <w:sz w:val="28"/>
      <w:szCs w:val="28"/>
    </w:rPr>
  </w:style>
  <w:style w:type="paragraph" w:styleId="para36" w:customStyle="1">
    <w:name w:val="Tytuł 4"/>
    <w:qFormat/>
    <w:basedOn w:val="para32"/>
    <w:next w:val="para32"/>
    <w:pPr>
      <w:ind w:left="2880" w:hanging="360"/>
      <w:spacing/>
      <w:jc w:val="right"/>
      <w:keepNext/>
    </w:pPr>
    <w:rPr>
      <w:b/>
      <w:bCs/>
      <w:sz w:val="28"/>
      <w:szCs w:val="28"/>
    </w:rPr>
  </w:style>
  <w:style w:type="paragraph" w:styleId="para37" w:customStyle="1">
    <w:name w:val="Nag?1"/>
    <w:qFormat/>
    <w:basedOn w:val="para32"/>
    <w:next w:val="para32"/>
    <w:pPr>
      <w:spacing/>
      <w:jc w:val="center"/>
      <w:keepNext/>
    </w:pPr>
    <w:rPr>
      <w:b/>
      <w:bCs/>
      <w:sz w:val="28"/>
      <w:szCs w:val="28"/>
    </w:rPr>
  </w:style>
  <w:style w:type="paragraph" w:styleId="para38" w:customStyle="1">
    <w:name w:val="Tekst podstawowy wcięty 31"/>
    <w:qFormat/>
    <w:basedOn w:val="para0"/>
    <w:pPr>
      <w:ind w:left="283"/>
      <w:spacing w:after="120"/>
    </w:pPr>
    <w:rPr>
      <w:sz w:val="16"/>
      <w:szCs w:val="16"/>
    </w:rPr>
  </w:style>
  <w:style w:type="paragraph" w:styleId="para39">
    <w:name w:val="Body Text Indent"/>
    <w:qFormat/>
    <w:basedOn w:val="para0"/>
    <w:pPr>
      <w:ind w:left="900" w:hanging="540"/>
      <w:spacing/>
      <w:jc w:val="both"/>
    </w:pPr>
    <w:rPr>
      <w:szCs w:val="24"/>
    </w:rPr>
  </w:style>
  <w:style w:type="paragraph" w:styleId="para40">
    <w:name w:val="Endnote Text"/>
    <w:qFormat/>
    <w:basedOn w:val="para0"/>
    <w:rPr>
      <w:sz w:val="20"/>
    </w:rPr>
  </w:style>
  <w:style w:type="paragraph" w:styleId="para41">
    <w:name w:val="Footer"/>
    <w:qFormat/>
    <w:basedOn w:val="para0"/>
  </w:style>
  <w:style w:type="paragraph" w:styleId="para42" w:customStyle="1">
    <w:name w:val="Tekst"/>
    <w:qFormat/>
    <w:basedOn w:val="para0"/>
    <w:rPr>
      <w:rFonts w:ascii="Arial" w:hAnsi="Arial" w:cs="Arial"/>
      <w:bCs/>
      <w:szCs w:val="24"/>
    </w:rPr>
  </w:style>
  <w:style w:type="paragraph" w:styleId="para43">
    <w:name w:val="Subtitle"/>
    <w:qFormat/>
    <w:basedOn w:val="para0"/>
    <w:next w:val="para9"/>
    <w:pPr>
      <w:spacing/>
      <w:jc w:val="center"/>
    </w:pPr>
    <w:rPr>
      <w:b/>
      <w:color w:val="ff0000"/>
      <w:szCs w:val="24"/>
    </w:rPr>
  </w:style>
  <w:style w:type="paragraph" w:styleId="para44" w:customStyle="1">
    <w:name w:val="Tekst dymka1"/>
    <w:qFormat/>
    <w:basedOn w:val="para0"/>
    <w:rPr>
      <w:rFonts w:ascii="Tahoma" w:hAnsi="Tahoma" w:cs="Tahoma"/>
      <w:sz w:val="16"/>
      <w:szCs w:val="16"/>
    </w:rPr>
  </w:style>
  <w:style w:type="paragraph" w:styleId="para45" w:customStyle="1">
    <w:name w:val="Styl Futura Bk 10 pt Pogrubienie Podkreślenie Wyjustowany"/>
    <w:qFormat/>
    <w:basedOn w:val="para0"/>
    <w:pPr>
      <w:numPr>
        <w:ilvl w:val="0"/>
        <w:numId w:val="13"/>
      </w:numPr>
      <w:ind w:left="1389" w:hanging="284"/>
      <w:tabs>
        <w:tab w:val="left" w:pos="1389" w:leader="none"/>
      </w:tabs>
    </w:pPr>
    <w:rPr>
      <w:szCs w:val="24"/>
    </w:rPr>
  </w:style>
  <w:style w:type="paragraph" w:styleId="para46" w:customStyle="1">
    <w:name w:val="Tekst podstawowy 311"/>
    <w:qFormat/>
    <w:basedOn w:val="para0"/>
    <w:pPr>
      <w:spacing w:after="120"/>
    </w:pPr>
    <w:rPr>
      <w:sz w:val="16"/>
      <w:szCs w:val="16"/>
    </w:rPr>
  </w:style>
  <w:style w:type="paragraph" w:styleId="para47" w:customStyle="1">
    <w:name w:val="Tekst podstawowy 211"/>
    <w:qFormat/>
    <w:basedOn w:val="para0"/>
    <w:pPr>
      <w:spacing w:after="120" w:line="480" w:lineRule="auto"/>
    </w:pPr>
  </w:style>
  <w:style w:type="paragraph" w:styleId="para48" w:customStyle="1">
    <w:name w:val="Nag?—wek 1"/>
    <w:qFormat/>
    <w:basedOn w:val="para0"/>
    <w:next w:val="para0"/>
    <w:pPr>
      <w:ind w:firstLine="426"/>
      <w:spacing w:line="360" w:lineRule="auto"/>
      <w:jc w:val="both"/>
      <w:keepNext/>
    </w:pPr>
  </w:style>
  <w:style w:type="paragraph" w:styleId="para49" w:customStyle="1">
    <w:name w:val="tekst"/>
    <w:qFormat/>
    <w:basedOn w:val="para0"/>
    <w:pPr>
      <w:spacing w:before="60" w:after="60"/>
      <w:jc w:val="both"/>
      <w:suppressLineNumbers/>
    </w:pPr>
  </w:style>
  <w:style w:type="paragraph" w:styleId="para50" w:customStyle="1">
    <w:name w:val="Tekst podstawowy wcięty1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51" w:customStyle="1">
    <w:name w:val="Kolorowe cieniowanie — akcent 31"/>
    <w:qFormat/>
    <w:basedOn w:val="para0"/>
    <w:pPr>
      <w:ind w:left="708"/>
    </w:pPr>
  </w:style>
  <w:style w:type="paragraph" w:styleId="para52" w:customStyle="1">
    <w:name w:val="Zawartość tabeli"/>
    <w:qFormat/>
    <w:basedOn w:val="para0"/>
    <w:pPr>
      <w:suppressLineNumbers/>
      <w:widowControl w:val="0"/>
    </w:pPr>
    <w:rPr>
      <w:rFonts w:eastAsia="Andale Sans UI"/>
      <w:sz w:val="20"/>
      <w:szCs w:val="24"/>
    </w:rPr>
  </w:style>
  <w:style w:type="paragraph" w:styleId="para53" w:customStyle="1">
    <w:name w:val="Nagłówek tabeli"/>
    <w:qFormat/>
    <w:basedOn w:val="para0"/>
    <w:pPr>
      <w:spacing/>
      <w:jc w:val="center"/>
      <w:suppressLineNumbers/>
    </w:pPr>
    <w:rPr>
      <w:b/>
      <w:bCs/>
    </w:rPr>
  </w:style>
  <w:style w:type="paragraph" w:styleId="para54" w:customStyle="1">
    <w:name w:val="Nag?—wek 3"/>
    <w:qFormat/>
    <w:basedOn w:val="para0"/>
    <w:next w:val="para0"/>
    <w:pPr>
      <w:keepNext/>
    </w:pPr>
    <w:rPr>
      <w:b/>
      <w:i/>
    </w:rPr>
  </w:style>
  <w:style w:type="paragraph" w:styleId="para55" w:customStyle="1">
    <w:name w:val="Tekst podstawowy 33"/>
    <w:qFormat/>
    <w:basedOn w:val="para0"/>
    <w:pPr>
      <w:spacing w:after="120" w:line="360" w:lineRule="auto"/>
      <w:jc w:val="both"/>
    </w:pPr>
    <w:rPr>
      <w:b/>
    </w:rPr>
  </w:style>
  <w:style w:type="paragraph" w:styleId="para56" w:customStyle="1">
    <w:name w:val="Tekst podstawowy 23"/>
    <w:qFormat/>
    <w:basedOn w:val="para0"/>
    <w:pPr>
      <w:widowControl w:val="0"/>
    </w:pPr>
    <w:rPr>
      <w:sz w:val="28"/>
    </w:rPr>
  </w:style>
  <w:style w:type="paragraph" w:styleId="para57" w:customStyle="1">
    <w:name w:val="Style6"/>
    <w:qFormat/>
    <w:basedOn w:val="para0"/>
    <w:pPr>
      <w:spacing/>
      <w:jc w:val="both"/>
      <w:widowControl w:val="0"/>
    </w:pPr>
    <w:rPr>
      <w:szCs w:val="24"/>
    </w:rPr>
  </w:style>
  <w:style w:type="paragraph" w:styleId="para58" w:customStyle="1">
    <w:name w:val="Style10"/>
    <w:qFormat/>
    <w:basedOn w:val="para0"/>
    <w:pPr>
      <w:spacing/>
      <w:jc w:val="both"/>
      <w:widowControl w:val="0"/>
    </w:pPr>
    <w:rPr>
      <w:szCs w:val="24"/>
    </w:rPr>
  </w:style>
  <w:style w:type="paragraph" w:styleId="para59" w:customStyle="1">
    <w:name w:val="Tekst podstawowy wcięty2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60" w:customStyle="1">
    <w:name w:val="Tekst komentarza1"/>
    <w:qFormat/>
    <w:basedOn w:val="para0"/>
    <w:rPr>
      <w:sz w:val="20"/>
    </w:rPr>
  </w:style>
  <w:style w:type="paragraph" w:styleId="para61" w:customStyle="1">
    <w:name w:val="Temat komentarza1"/>
    <w:qFormat/>
    <w:basedOn w:val="para60"/>
    <w:next w:val="para60"/>
    <w:rPr>
      <w:b/>
      <w:bCs/>
    </w:rPr>
  </w:style>
  <w:style w:type="paragraph" w:styleId="para62" w:customStyle="1">
    <w:name w:val="Zwykły tekst1"/>
    <w:qFormat/>
    <w:basedOn w:val="para0"/>
    <w:pPr>
      <w:widowControl w:val="0"/>
    </w:pPr>
    <w:rPr>
      <w:rFonts w:ascii="Courier New" w:hAnsi="Courier New" w:cs="Courier New"/>
      <w:sz w:val="20"/>
    </w:rPr>
  </w:style>
  <w:style w:type="paragraph" w:styleId="para63" w:customStyle="1">
    <w:name w:val="Znak Znak1 Znak"/>
    <w:qFormat/>
    <w:basedOn w:val="para0"/>
    <w:rPr>
      <w:rFonts w:ascii="Arial" w:hAnsi="Arial" w:cs="Arial"/>
      <w:szCs w:val="24"/>
    </w:rPr>
  </w:style>
  <w:style w:type="paragraph" w:styleId="para64" w:customStyle="1">
    <w:name w:val="NormalBold"/>
    <w:qFormat/>
    <w:basedOn w:val="para0"/>
    <w:pPr>
      <w:widowControl w:val="0"/>
    </w:pPr>
    <w:rPr>
      <w:b/>
      <w:szCs w:val="22"/>
    </w:rPr>
  </w:style>
  <w:style w:type="paragraph" w:styleId="para65">
    <w:name w:val="Footnote Text"/>
    <w:qFormat/>
    <w:basedOn w:val="para0"/>
    <w:pPr>
      <w:ind w:left="720" w:hanging="720"/>
      <w:spacing/>
      <w:jc w:val="both"/>
    </w:pPr>
    <w:rPr>
      <w:rFonts w:eastAsia="Calibri"/>
      <w:sz w:val="20"/>
    </w:rPr>
  </w:style>
  <w:style w:type="paragraph" w:styleId="para66" w:customStyle="1">
    <w:name w:val="Text 1"/>
    <w:qFormat/>
    <w:basedOn w:val="para0"/>
    <w:pPr>
      <w:ind w:left="850"/>
      <w:spacing w:before="120" w:after="120"/>
      <w:jc w:val="both"/>
    </w:pPr>
    <w:rPr>
      <w:rFonts w:eastAsia="Calibri"/>
      <w:szCs w:val="22"/>
    </w:rPr>
  </w:style>
  <w:style w:type="paragraph" w:styleId="para67" w:customStyle="1">
    <w:name w:val="Normal Left"/>
    <w:qFormat/>
    <w:basedOn w:val="para0"/>
    <w:pPr>
      <w:spacing w:before="120" w:after="120"/>
    </w:pPr>
    <w:rPr>
      <w:rFonts w:eastAsia="Calibri"/>
      <w:szCs w:val="22"/>
    </w:rPr>
  </w:style>
  <w:style w:type="paragraph" w:styleId="para68" w:customStyle="1">
    <w:name w:val="Tiret 0"/>
    <w:qFormat/>
    <w:basedOn w:val="para0"/>
    <w:pPr>
      <w:numPr>
        <w:ilvl w:val="0"/>
        <w:numId w:val="16"/>
      </w:num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69" w:customStyle="1">
    <w:name w:val="Tiret 1"/>
    <w:qFormat/>
    <w:basedOn w:val="para0"/>
    <w:pPr>
      <w:numPr>
        <w:ilvl w:val="0"/>
        <w:numId w:val="8"/>
      </w:numPr>
      <w:ind w:left="1417" w:hanging="567"/>
      <w:spacing w:before="120" w:after="120"/>
      <w:jc w:val="both"/>
      <w:tabs>
        <w:tab w:val="left" w:pos="1417" w:leader="none"/>
      </w:tabs>
    </w:pPr>
    <w:rPr>
      <w:rFonts w:eastAsia="Calibri"/>
      <w:szCs w:val="22"/>
    </w:rPr>
  </w:style>
  <w:style w:type="paragraph" w:styleId="para70" w:customStyle="1">
    <w:name w:val="NumPar 1"/>
    <w:qFormat/>
    <w:basedOn w:val="para0"/>
    <w:next w:val="para66"/>
    <w:pPr>
      <w:numPr>
        <w:ilvl w:val="0"/>
        <w:numId w:val="19"/>
      </w:num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1" w:customStyle="1">
    <w:name w:val="NumPar 2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2" w:customStyle="1">
    <w:name w:val="NumPar 3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3" w:customStyle="1">
    <w:name w:val="NumPar 4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4" w:customStyle="1">
    <w:name w:val="ChapterTitle"/>
    <w:qFormat/>
    <w:basedOn w:val="para0"/>
    <w:next w:val="para0"/>
    <w:pPr>
      <w:spacing w:before="120" w:after="360"/>
      <w:jc w:val="center"/>
      <w:keepNext/>
    </w:pPr>
    <w:rPr>
      <w:rFonts w:eastAsia="Calibri"/>
      <w:b/>
      <w:sz w:val="32"/>
      <w:szCs w:val="22"/>
    </w:rPr>
  </w:style>
  <w:style w:type="paragraph" w:styleId="para75" w:customStyle="1">
    <w:name w:val="SectionTitle"/>
    <w:qFormat/>
    <w:basedOn w:val="para0"/>
    <w:next w:val="para1"/>
    <w:pPr>
      <w:spacing w:before="120" w:after="360"/>
      <w:jc w:val="center"/>
      <w:keepNext/>
    </w:pPr>
    <w:rPr>
      <w:rFonts w:eastAsia="Calibri"/>
      <w:b/>
      <w:smallCaps/>
      <w:sz w:val="28"/>
      <w:szCs w:val="22"/>
    </w:rPr>
  </w:style>
  <w:style w:type="paragraph" w:styleId="para76" w:customStyle="1">
    <w:name w:val="Annexe titre"/>
    <w:qFormat/>
    <w:basedOn w:val="para0"/>
    <w:next w:val="para0"/>
    <w:pPr>
      <w:spacing w:before="120" w:after="120"/>
      <w:jc w:val="center"/>
    </w:pPr>
    <w:rPr>
      <w:rFonts w:eastAsia="Calibri"/>
      <w:b/>
      <w:szCs w:val="22"/>
      <w:u w:color="auto" w:val="single"/>
    </w:rPr>
  </w:style>
  <w:style w:type="paragraph" w:styleId="para77" w:customStyle="1">
    <w:name w:val="Jasna siatka — akcent 31"/>
    <w:qFormat/>
    <w:basedOn w:val="para0"/>
    <w:pPr>
      <w:ind w:left="708"/>
    </w:pPr>
  </w:style>
  <w:style w:type="paragraph" w:styleId="para78" w:customStyle="1">
    <w:name w:val="Średnia siatka 1 — akcent 21"/>
    <w:qFormat/>
    <w:basedOn w:val="para0"/>
    <w:pPr>
      <w:ind w:left="708"/>
    </w:pPr>
  </w:style>
  <w:style w:type="paragraph" w:styleId="para79" w:customStyle="1">
    <w:name w:val="Body Text Indent 2*"/>
    <w:qFormat/>
    <w:basedOn w:val="para0"/>
    <w:pPr>
      <w:ind w:left="284" w:hanging="284"/>
      <w:spacing/>
      <w:jc w:val="both"/>
    </w:pPr>
  </w:style>
  <w:style w:type="paragraph" w:styleId="para80" w:customStyle="1">
    <w:name w:val="Style4"/>
    <w:qFormat/>
    <w:basedOn w:val="para0"/>
    <w:pPr>
      <w:widowControl w:val="0"/>
    </w:pPr>
    <w:rPr>
      <w:szCs w:val="24"/>
    </w:rPr>
  </w:style>
  <w:style w:type="paragraph" w:styleId="para81" w:customStyle="1">
    <w:name w:val="Style11"/>
    <w:qFormat/>
    <w:basedOn w:val="para0"/>
    <w:pPr>
      <w:ind w:hanging="130"/>
      <w:spacing w:line="275" w:lineRule="exact"/>
      <w:jc w:val="both"/>
      <w:widowControl w:val="0"/>
    </w:pPr>
    <w:rPr>
      <w:szCs w:val="24"/>
    </w:rPr>
  </w:style>
  <w:style w:type="paragraph" w:styleId="para82" w:customStyle="1">
    <w:name w:val="Style14"/>
    <w:qFormat/>
    <w:basedOn w:val="para0"/>
    <w:pPr>
      <w:ind w:hanging="274"/>
      <w:spacing w:line="274" w:lineRule="exact"/>
      <w:widowControl w:val="0"/>
    </w:pPr>
    <w:rPr>
      <w:szCs w:val="24"/>
    </w:rPr>
  </w:style>
  <w:style w:type="paragraph" w:styleId="para83" w:customStyle="1">
    <w:name w:val="Style19"/>
    <w:qFormat/>
    <w:basedOn w:val="para0"/>
    <w:pPr>
      <w:ind w:hanging="278"/>
      <w:spacing w:line="275" w:lineRule="exact"/>
      <w:jc w:val="both"/>
      <w:widowControl w:val="0"/>
    </w:pPr>
    <w:rPr>
      <w:szCs w:val="24"/>
    </w:rPr>
  </w:style>
  <w:style w:type="paragraph" w:styleId="para84" w:customStyle="1">
    <w:name w:val="Style5"/>
    <w:qFormat/>
    <w:basedOn w:val="para0"/>
    <w:pPr>
      <w:spacing w:line="413" w:lineRule="exact"/>
      <w:jc w:val="both"/>
      <w:widowControl w:val="0"/>
    </w:pPr>
    <w:rPr>
      <w:szCs w:val="24"/>
    </w:rPr>
  </w:style>
  <w:style w:type="paragraph" w:styleId="para85" w:customStyle="1">
    <w:name w:val="Body Text Indent*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86">
    <w:name w:val="List Paragraph"/>
    <w:qFormat/>
    <w:basedOn w:val="para0"/>
    <w:pPr>
      <w:ind w:left="720"/>
      <w:contextualSpacing/>
    </w:pPr>
  </w:style>
  <w:style w:type="paragraph" w:styleId="para87" w:customStyle="1">
    <w:name w:val="Bez odstępów1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88" w:customStyle="1">
    <w:name w:val="Kolorowa lista — akcent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89" w:customStyle="1">
    <w:name w:val="Akapit z listą1"/>
    <w:qFormat/>
    <w:basedOn w:val="para0"/>
    <w:pPr>
      <w:ind w:left="708"/>
    </w:pPr>
  </w:style>
  <w:style w:type="paragraph" w:styleId="para90" w:customStyle="1">
    <w:name w:val="Default"/>
    <w:qFormat/>
    <w:pPr>
      <w:suppressAutoHyphens/>
      <w:hyphenationLines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91" w:customStyle="1">
    <w:name w:val="Text body"/>
    <w:qFormat/>
    <w:basedOn w:val="para32"/>
    <w:pPr>
      <w:spacing w:after="120"/>
      <w:widowControl/>
    </w:pPr>
    <w:rPr>
      <w:sz w:val="20"/>
    </w:rPr>
  </w:style>
  <w:style w:type="paragraph" w:styleId="para92" w:customStyle="1">
    <w:name w:val="Table Contents"/>
    <w:qFormat/>
    <w:basedOn w:val="para32"/>
    <w:pPr>
      <w:suppressLineNumbers/>
      <w:widowControl/>
    </w:pPr>
    <w:rPr>
      <w:sz w:val="20"/>
    </w:rPr>
  </w:style>
  <w:style w:type="paragraph" w:styleId="para93" w:customStyle="1">
    <w:name w:val="Tabela - Lista"/>
    <w:qFormat/>
    <w:basedOn w:val="para0"/>
    <w:pPr>
      <w:numPr>
        <w:ilvl w:val="0"/>
        <w:numId w:val="30"/>
      </w:numPr>
      <w:ind w:left="397" w:hanging="170"/>
      <w:contextualSpacing/>
      <w:tabs>
        <w:tab w:val="left" w:pos="0" w:leader="none"/>
        <w:tab w:val="left" w:pos="1417" w:leader="none"/>
      </w:tabs>
    </w:pPr>
    <w:rPr>
      <w:rFonts w:ascii="Calibri" w:hAnsi="Calibri" w:cs="Calibri"/>
      <w:sz w:val="20"/>
    </w:rPr>
  </w:style>
  <w:style w:type="paragraph" w:styleId="para94" w:customStyle="1">
    <w:name w:val="H-TextFormat"/>
    <w:qFormat/>
    <w:pPr>
      <w:suppressAutoHyphens/>
      <w:hyphenationLines w:val="0"/>
      <w:widowControl w:val="0"/>
    </w:pPr>
    <w:rPr>
      <w:rFonts w:ascii="Arial" w:hAnsi="Arial" w:eastAsia="Times New Roman" w:cs="Arial"/>
      <w:color w:val="000000"/>
      <w:sz w:val="22"/>
      <w:szCs w:val="22"/>
      <w:lang w:val="en-us"/>
    </w:rPr>
  </w:style>
  <w:style w:type="paragraph" w:styleId="para95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  <w:rPr>
      <w:rFonts w:ascii="Symbol" w:hAnsi="Symbol" w:cs="Symbol"/>
      <w:szCs w:val="24"/>
    </w:rPr>
  </w:style>
  <w:style w:type="character" w:styleId="char12" w:customStyle="1">
    <w:name w:val="WW8Num4z0"/>
  </w:style>
  <w:style w:type="character" w:styleId="char13" w:customStyle="1">
    <w:name w:val="WW8Num4z1"/>
    <w:rPr>
      <w:rFonts w:ascii="Times New Roman" w:hAnsi="Times New Roman" w:cs="Times New Roman"/>
      <w:i w:val="0"/>
      <w:sz w:val="24"/>
      <w:szCs w:val="24"/>
    </w:rPr>
  </w:style>
  <w:style w:type="character" w:styleId="char14" w:customStyle="1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5" w:customStyle="1">
    <w:name w:val="WW8Num6z0"/>
    <w:rPr>
      <w:rFonts w:ascii="Times New Roman" w:hAnsi="Times New Roman" w:cs="Times New Roman"/>
    </w:rPr>
  </w:style>
  <w:style w:type="character" w:styleId="char16" w:customStyle="1">
    <w:name w:val="WW8Num7z0"/>
    <w:rPr>
      <w:rFonts w:ascii="Liberation Serif" w:hAnsi="Liberation Serif" w:cs="Liberation Serif"/>
    </w:rPr>
  </w:style>
  <w:style w:type="character" w:styleId="char17" w:customStyle="1">
    <w:name w:val="WW8Num8z0"/>
  </w:style>
  <w:style w:type="character" w:styleId="char18" w:customStyle="1">
    <w:name w:val="WW8Num9z0"/>
    <w:rPr>
      <w:rFonts w:ascii="Symbol" w:hAnsi="Symbol" w:cs="Symbol"/>
    </w:rPr>
  </w:style>
  <w:style w:type="character" w:styleId="char19" w:customStyle="1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styleId="char20" w:customStyle="1">
    <w:name w:val="WW8Num11z0"/>
    <w:rPr>
      <w:rFonts w:ascii="Liberation Serif" w:hAnsi="Liberation Serif" w:cs="Liberation Serif"/>
    </w:rPr>
  </w:style>
  <w:style w:type="character" w:styleId="char21" w:customStyle="1">
    <w:name w:val="WW8Num12z0"/>
    <w:rPr>
      <w:rFonts w:ascii="Symbol" w:hAnsi="Symbol" w:cs="Symbol"/>
    </w:rPr>
  </w:style>
  <w:style w:type="character" w:styleId="char22" w:customStyle="1">
    <w:name w:val="WW8Num13z0"/>
    <w:rPr>
      <w:rFonts w:cs="Times New Roman"/>
    </w:rPr>
  </w:style>
  <w:style w:type="character" w:styleId="char23" w:customStyle="1">
    <w:name w:val="WW8Num14z0"/>
  </w:style>
  <w:style w:type="character" w:styleId="char24" w:customStyle="1">
    <w:name w:val="WW8Num14z1"/>
  </w:style>
  <w:style w:type="character" w:styleId="char25" w:customStyle="1">
    <w:name w:val="WW8Num14z2"/>
  </w:style>
  <w:style w:type="character" w:styleId="char26" w:customStyle="1">
    <w:name w:val="WW8Num14z3"/>
  </w:style>
  <w:style w:type="character" w:styleId="char27" w:customStyle="1">
    <w:name w:val="WW8Num14z4"/>
  </w:style>
  <w:style w:type="character" w:styleId="char28" w:customStyle="1">
    <w:name w:val="WW8Num14z5"/>
  </w:style>
  <w:style w:type="character" w:styleId="char29" w:customStyle="1">
    <w:name w:val="WW8Num14z6"/>
  </w:style>
  <w:style w:type="character" w:styleId="char30" w:customStyle="1">
    <w:name w:val="WW8Num14z7"/>
  </w:style>
  <w:style w:type="character" w:styleId="char31" w:customStyle="1">
    <w:name w:val="WW8Num14z8"/>
  </w:style>
  <w:style w:type="character" w:styleId="char32" w:customStyle="1">
    <w:name w:val="WW8Num15z0"/>
    <w:rPr>
      <w:rFonts w:ascii="Symbol" w:hAnsi="Symbol" w:cs="OpenSymbol"/>
      <w:szCs w:val="24"/>
    </w:rPr>
  </w:style>
  <w:style w:type="character" w:styleId="char33" w:customStyle="1">
    <w:name w:val="WW8Num15z1"/>
    <w:rPr>
      <w:rFonts w:ascii="OpenSymbol" w:hAnsi="OpenSymbol" w:cs="OpenSymbol"/>
    </w:rPr>
  </w:style>
  <w:style w:type="character" w:styleId="char34" w:customStyle="1">
    <w:name w:val="WW8Num2z1"/>
    <w:rPr>
      <w:rFonts w:ascii="Times New Roman" w:hAnsi="Times New Roman" w:eastAsia="Calibri" w:cs="Times New Roman"/>
    </w:rPr>
  </w:style>
  <w:style w:type="character" w:styleId="char35" w:customStyle="1">
    <w:name w:val="WW8Num2z2"/>
    <w:rPr>
      <w:rFonts w:ascii="Symbol" w:hAnsi="Symbol" w:cs="OpenSymbol"/>
    </w:rPr>
  </w:style>
  <w:style w:type="character" w:styleId="char36" w:customStyle="1">
    <w:name w:val="WW8Num3z1"/>
  </w:style>
  <w:style w:type="character" w:styleId="char37" w:customStyle="1">
    <w:name w:val="WW8Num3z2"/>
  </w:style>
  <w:style w:type="character" w:styleId="char38" w:customStyle="1">
    <w:name w:val="WW8Num3z3"/>
  </w:style>
  <w:style w:type="character" w:styleId="char39" w:customStyle="1">
    <w:name w:val="WW8Num3z4"/>
  </w:style>
  <w:style w:type="character" w:styleId="char40" w:customStyle="1">
    <w:name w:val="WW8Num3z5"/>
  </w:style>
  <w:style w:type="character" w:styleId="char41" w:customStyle="1">
    <w:name w:val="WW8Num3z6"/>
  </w:style>
  <w:style w:type="character" w:styleId="char42" w:customStyle="1">
    <w:name w:val="WW8Num3z7"/>
  </w:style>
  <w:style w:type="character" w:styleId="char43" w:customStyle="1">
    <w:name w:val="WW8Num3z8"/>
  </w:style>
  <w:style w:type="character" w:styleId="char44" w:customStyle="1">
    <w:name w:val="WW8Num4z2"/>
  </w:style>
  <w:style w:type="character" w:styleId="char45" w:customStyle="1">
    <w:name w:val="WW8Num4z3"/>
  </w:style>
  <w:style w:type="character" w:styleId="char46" w:customStyle="1">
    <w:name w:val="WW8Num4z4"/>
  </w:style>
  <w:style w:type="character" w:styleId="char47" w:customStyle="1">
    <w:name w:val="WW8Num4z5"/>
  </w:style>
  <w:style w:type="character" w:styleId="char48" w:customStyle="1">
    <w:name w:val="WW8Num4z6"/>
  </w:style>
  <w:style w:type="character" w:styleId="char49" w:customStyle="1">
    <w:name w:val="WW8Num4z7"/>
  </w:style>
  <w:style w:type="character" w:styleId="char50" w:customStyle="1">
    <w:name w:val="WW8Num4z8"/>
  </w:style>
  <w:style w:type="character" w:styleId="char51" w:customStyle="1">
    <w:name w:val="WW8Num5z1"/>
  </w:style>
  <w:style w:type="character" w:styleId="char52" w:customStyle="1">
    <w:name w:val="WW8Num5z2"/>
    <w:rPr>
      <w:rFonts w:ascii="Times New Roman" w:hAnsi="Times New Roman" w:eastAsia="Times New Roman" w:cs="Times New Roman"/>
      <w:b w:val="0"/>
    </w:rPr>
  </w:style>
  <w:style w:type="character" w:styleId="char53" w:customStyle="1">
    <w:name w:val="WW8Num5z3"/>
  </w:style>
  <w:style w:type="character" w:styleId="char54" w:customStyle="1">
    <w:name w:val="WW8Num5z4"/>
  </w:style>
  <w:style w:type="character" w:styleId="char55" w:customStyle="1">
    <w:name w:val="WW8Num5z5"/>
  </w:style>
  <w:style w:type="character" w:styleId="char56" w:customStyle="1">
    <w:name w:val="WW8Num5z6"/>
  </w:style>
  <w:style w:type="character" w:styleId="char57" w:customStyle="1">
    <w:name w:val="WW8Num5z7"/>
  </w:style>
  <w:style w:type="character" w:styleId="char58" w:customStyle="1">
    <w:name w:val="WW8Num5z8"/>
  </w:style>
  <w:style w:type="character" w:styleId="char59" w:customStyle="1">
    <w:name w:val="WW8Num6z1"/>
  </w:style>
  <w:style w:type="character" w:styleId="char60" w:customStyle="1">
    <w:name w:val="WW8Num6z2"/>
  </w:style>
  <w:style w:type="character" w:styleId="char61" w:customStyle="1">
    <w:name w:val="WW8Num6z3"/>
  </w:style>
  <w:style w:type="character" w:styleId="char62" w:customStyle="1">
    <w:name w:val="WW8Num6z4"/>
  </w:style>
  <w:style w:type="character" w:styleId="char63" w:customStyle="1">
    <w:name w:val="WW8Num6z5"/>
  </w:style>
  <w:style w:type="character" w:styleId="char64" w:customStyle="1">
    <w:name w:val="WW8Num6z6"/>
  </w:style>
  <w:style w:type="character" w:styleId="char65" w:customStyle="1">
    <w:name w:val="WW8Num6z7"/>
  </w:style>
  <w:style w:type="character" w:styleId="char66" w:customStyle="1">
    <w:name w:val="WW8Num6z8"/>
  </w:style>
  <w:style w:type="character" w:styleId="char67" w:customStyle="1">
    <w:name w:val="WW8Num10z1"/>
  </w:style>
  <w:style w:type="character" w:styleId="char68" w:customStyle="1">
    <w:name w:val="WW8Num10z2"/>
  </w:style>
  <w:style w:type="character" w:styleId="char69" w:customStyle="1">
    <w:name w:val="WW8Num10z3"/>
  </w:style>
  <w:style w:type="character" w:styleId="char70" w:customStyle="1">
    <w:name w:val="WW8Num10z4"/>
  </w:style>
  <w:style w:type="character" w:styleId="char71" w:customStyle="1">
    <w:name w:val="WW8Num10z5"/>
  </w:style>
  <w:style w:type="character" w:styleId="char72" w:customStyle="1">
    <w:name w:val="WW8Num10z6"/>
  </w:style>
  <w:style w:type="character" w:styleId="char73" w:customStyle="1">
    <w:name w:val="WW8Num10z7"/>
  </w:style>
  <w:style w:type="character" w:styleId="char74" w:customStyle="1">
    <w:name w:val="WW8Num10z8"/>
  </w:style>
  <w:style w:type="character" w:styleId="char75" w:customStyle="1">
    <w:name w:val="WW8Num16z0"/>
  </w:style>
  <w:style w:type="character" w:styleId="char76" w:customStyle="1">
    <w:name w:val="WW8Num16z1"/>
    <w:rPr>
      <w:b w:val="0"/>
    </w:rPr>
  </w:style>
  <w:style w:type="character" w:styleId="char77" w:customStyle="1">
    <w:name w:val="WW8Num17z0"/>
  </w:style>
  <w:style w:type="character" w:styleId="char78" w:customStyle="1">
    <w:name w:val="WW8Num17z1"/>
  </w:style>
  <w:style w:type="character" w:styleId="char79" w:customStyle="1">
    <w:name w:val="WW8Num17z2"/>
  </w:style>
  <w:style w:type="character" w:styleId="char80" w:customStyle="1">
    <w:name w:val="WW8Num17z3"/>
  </w:style>
  <w:style w:type="character" w:styleId="char81" w:customStyle="1">
    <w:name w:val="WW8Num17z4"/>
  </w:style>
  <w:style w:type="character" w:styleId="char82" w:customStyle="1">
    <w:name w:val="WW8Num17z5"/>
  </w:style>
  <w:style w:type="character" w:styleId="char83" w:customStyle="1">
    <w:name w:val="WW8Num17z6"/>
  </w:style>
  <w:style w:type="character" w:styleId="char84" w:customStyle="1">
    <w:name w:val="WW8Num17z7"/>
  </w:style>
  <w:style w:type="character" w:styleId="char85" w:customStyle="1">
    <w:name w:val="WW8Num17z8"/>
  </w:style>
  <w:style w:type="character" w:styleId="char86" w:customStyle="1">
    <w:name w:val="WW8Num18z0"/>
    <w:rPr>
      <w:rFonts w:ascii="Symbol" w:hAnsi="Symbol" w:cs="Symbol"/>
    </w:rPr>
  </w:style>
  <w:style w:type="character" w:styleId="char87" w:customStyle="1">
    <w:name w:val="WW8Num18z1"/>
    <w:rPr>
      <w:rFonts w:ascii="Courier New" w:hAnsi="Courier New" w:cs="Courier New"/>
    </w:rPr>
  </w:style>
  <w:style w:type="character" w:styleId="char88" w:customStyle="1">
    <w:name w:val="WW8Num18z2"/>
    <w:rPr>
      <w:rFonts w:ascii="Wingdings" w:hAnsi="Wingdings" w:cs="Wingdings"/>
    </w:rPr>
  </w:style>
  <w:style w:type="character" w:styleId="char89" w:customStyle="1">
    <w:name w:val="WW8Num19z0"/>
  </w:style>
  <w:style w:type="character" w:styleId="char90" w:customStyle="1">
    <w:name w:val="WW8Num19z2"/>
  </w:style>
  <w:style w:type="character" w:styleId="char91" w:customStyle="1">
    <w:name w:val="WW8Num19z3"/>
  </w:style>
  <w:style w:type="character" w:styleId="char92" w:customStyle="1">
    <w:name w:val="WW8Num19z4"/>
  </w:style>
  <w:style w:type="character" w:styleId="char93" w:customStyle="1">
    <w:name w:val="WW8Num19z5"/>
  </w:style>
  <w:style w:type="character" w:styleId="char94" w:customStyle="1">
    <w:name w:val="WW8Num19z6"/>
  </w:style>
  <w:style w:type="character" w:styleId="char95" w:customStyle="1">
    <w:name w:val="WW8Num19z7"/>
  </w:style>
  <w:style w:type="character" w:styleId="char96" w:customStyle="1">
    <w:name w:val="WW8Num19z8"/>
  </w:style>
  <w:style w:type="character" w:styleId="char97" w:customStyle="1">
    <w:name w:val="WW8Num20z0"/>
    <w:rPr>
      <w:b w:val="0"/>
    </w:rPr>
  </w:style>
  <w:style w:type="character" w:styleId="char98" w:customStyle="1">
    <w:name w:val="WW8Num20z1"/>
  </w:style>
  <w:style w:type="character" w:styleId="char99" w:customStyle="1">
    <w:name w:val="WW8Num20z2"/>
    <w:rPr>
      <w:rFonts w:ascii="Times New Roman" w:hAnsi="Times New Roman" w:eastAsia="Times New Roman" w:cs="Times New Roman"/>
      <w:b w:val="0"/>
    </w:rPr>
  </w:style>
  <w:style w:type="character" w:styleId="char100" w:customStyle="1">
    <w:name w:val="WW8Num21z0"/>
  </w:style>
  <w:style w:type="character" w:styleId="char101" w:customStyle="1">
    <w:name w:val="WW8Num21z1"/>
  </w:style>
  <w:style w:type="character" w:styleId="char102" w:customStyle="1">
    <w:name w:val="WW8Num21z2"/>
  </w:style>
  <w:style w:type="character" w:styleId="char103" w:customStyle="1">
    <w:name w:val="WW8Num21z3"/>
  </w:style>
  <w:style w:type="character" w:styleId="char104" w:customStyle="1">
    <w:name w:val="WW8Num21z4"/>
  </w:style>
  <w:style w:type="character" w:styleId="char105" w:customStyle="1">
    <w:name w:val="WW8Num21z5"/>
  </w:style>
  <w:style w:type="character" w:styleId="char106" w:customStyle="1">
    <w:name w:val="WW8Num21z6"/>
  </w:style>
  <w:style w:type="character" w:styleId="char107" w:customStyle="1">
    <w:name w:val="WW8Num21z7"/>
  </w:style>
  <w:style w:type="character" w:styleId="char108" w:customStyle="1">
    <w:name w:val="WW8Num21z8"/>
  </w:style>
  <w:style w:type="character" w:styleId="char109" w:customStyle="1">
    <w:name w:val="WW8Num22z0"/>
  </w:style>
  <w:style w:type="character" w:styleId="char110" w:customStyle="1">
    <w:name w:val="WW8Num22z1"/>
  </w:style>
  <w:style w:type="character" w:styleId="char111" w:customStyle="1">
    <w:name w:val="WW8Num22z2"/>
  </w:style>
  <w:style w:type="character" w:styleId="char112" w:customStyle="1">
    <w:name w:val="WW8Num22z3"/>
  </w:style>
  <w:style w:type="character" w:styleId="char113" w:customStyle="1">
    <w:name w:val="WW8Num22z4"/>
  </w:style>
  <w:style w:type="character" w:styleId="char114" w:customStyle="1">
    <w:name w:val="WW8Num22z5"/>
  </w:style>
  <w:style w:type="character" w:styleId="char115" w:customStyle="1">
    <w:name w:val="WW8Num22z6"/>
  </w:style>
  <w:style w:type="character" w:styleId="char116" w:customStyle="1">
    <w:name w:val="WW8Num22z7"/>
  </w:style>
  <w:style w:type="character" w:styleId="char117" w:customStyle="1">
    <w:name w:val="WW8Num22z8"/>
  </w:style>
  <w:style w:type="character" w:styleId="char118" w:customStyle="1">
    <w:name w:val="WW8Num23z0"/>
  </w:style>
  <w:style w:type="character" w:styleId="char119" w:customStyle="1">
    <w:name w:val="WW8Num23z1"/>
    <w:rPr>
      <w:rFonts w:ascii="Times New Roman" w:hAnsi="Times New Roman" w:cs="Times New Roman"/>
      <w:i w:val="0"/>
      <w:sz w:val="24"/>
      <w:szCs w:val="24"/>
    </w:rPr>
  </w:style>
  <w:style w:type="character" w:styleId="char120" w:customStyle="1">
    <w:name w:val="WW8Num24z0"/>
  </w:style>
  <w:style w:type="character" w:styleId="char121" w:customStyle="1">
    <w:name w:val="WW8Num24z1"/>
  </w:style>
  <w:style w:type="character" w:styleId="char122" w:customStyle="1">
    <w:name w:val="WW8Num24z2"/>
  </w:style>
  <w:style w:type="character" w:styleId="char123" w:customStyle="1">
    <w:name w:val="WW8Num24z3"/>
  </w:style>
  <w:style w:type="character" w:styleId="char124" w:customStyle="1">
    <w:name w:val="WW8Num24z4"/>
  </w:style>
  <w:style w:type="character" w:styleId="char125" w:customStyle="1">
    <w:name w:val="WW8Num24z5"/>
  </w:style>
  <w:style w:type="character" w:styleId="char126" w:customStyle="1">
    <w:name w:val="WW8Num24z6"/>
  </w:style>
  <w:style w:type="character" w:styleId="char127" w:customStyle="1">
    <w:name w:val="WW8Num24z7"/>
  </w:style>
  <w:style w:type="character" w:styleId="char128" w:customStyle="1">
    <w:name w:val="WW8Num24z8"/>
  </w:style>
  <w:style w:type="character" w:styleId="char129" w:customStyle="1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30" w:customStyle="1">
    <w:name w:val="WW8Num25z1"/>
  </w:style>
  <w:style w:type="character" w:styleId="char131" w:customStyle="1">
    <w:name w:val="WW8Num25z2"/>
  </w:style>
  <w:style w:type="character" w:styleId="char132" w:customStyle="1">
    <w:name w:val="WW8Num25z3"/>
  </w:style>
  <w:style w:type="character" w:styleId="char133" w:customStyle="1">
    <w:name w:val="WW8Num25z4"/>
  </w:style>
  <w:style w:type="character" w:styleId="char134" w:customStyle="1">
    <w:name w:val="WW8Num25z5"/>
  </w:style>
  <w:style w:type="character" w:styleId="char135" w:customStyle="1">
    <w:name w:val="WW8Num25z6"/>
  </w:style>
  <w:style w:type="character" w:styleId="char136" w:customStyle="1">
    <w:name w:val="WW8Num25z7"/>
  </w:style>
  <w:style w:type="character" w:styleId="char137" w:customStyle="1">
    <w:name w:val="WW8Num25z8"/>
  </w:style>
  <w:style w:type="character" w:styleId="char138" w:customStyle="1">
    <w:name w:val="WW8Num26z0"/>
    <w:rPr>
      <w:b w:val="0"/>
    </w:rPr>
  </w:style>
  <w:style w:type="character" w:styleId="char139" w:customStyle="1">
    <w:name w:val="WW8Num26z1"/>
  </w:style>
  <w:style w:type="character" w:styleId="char140" w:customStyle="1">
    <w:name w:val="WW8Num26z2"/>
    <w:rPr>
      <w:rFonts w:ascii="Times New Roman" w:hAnsi="Times New Roman" w:eastAsia="Times New Roman" w:cs="Times New Roman"/>
      <w:b w:val="0"/>
    </w:rPr>
  </w:style>
  <w:style w:type="character" w:styleId="char141" w:customStyle="1">
    <w:name w:val="WW8Num27z0"/>
    <w:rPr>
      <w:b w:val="0"/>
    </w:rPr>
  </w:style>
  <w:style w:type="character" w:styleId="char142" w:customStyle="1">
    <w:name w:val="WW8Num27z1"/>
  </w:style>
  <w:style w:type="character" w:styleId="char143" w:customStyle="1">
    <w:name w:val="WW8Num27z2"/>
  </w:style>
  <w:style w:type="character" w:styleId="char144" w:customStyle="1">
    <w:name w:val="WW8Num27z3"/>
  </w:style>
  <w:style w:type="character" w:styleId="char145" w:customStyle="1">
    <w:name w:val="WW8Num27z4"/>
  </w:style>
  <w:style w:type="character" w:styleId="char146" w:customStyle="1">
    <w:name w:val="WW8Num27z5"/>
  </w:style>
  <w:style w:type="character" w:styleId="char147" w:customStyle="1">
    <w:name w:val="WW8Num27z6"/>
  </w:style>
  <w:style w:type="character" w:styleId="char148" w:customStyle="1">
    <w:name w:val="WW8Num27z7"/>
  </w:style>
  <w:style w:type="character" w:styleId="char149" w:customStyle="1">
    <w:name w:val="WW8Num27z8"/>
  </w:style>
  <w:style w:type="character" w:styleId="char150" w:customStyle="1">
    <w:name w:val="WW8Num28z0"/>
  </w:style>
  <w:style w:type="character" w:styleId="char151" w:customStyle="1">
    <w:name w:val="WW8Num29z0"/>
    <w:rPr>
      <w:b w:val="0"/>
    </w:rPr>
  </w:style>
  <w:style w:type="character" w:styleId="char152" w:customStyle="1">
    <w:name w:val="WW8Num29z1"/>
  </w:style>
  <w:style w:type="character" w:styleId="char153" w:customStyle="1">
    <w:name w:val="WW8Num29z2"/>
  </w:style>
  <w:style w:type="character" w:styleId="char154" w:customStyle="1">
    <w:name w:val="WW8Num29z3"/>
  </w:style>
  <w:style w:type="character" w:styleId="char155" w:customStyle="1">
    <w:name w:val="WW8Num29z4"/>
  </w:style>
  <w:style w:type="character" w:styleId="char156" w:customStyle="1">
    <w:name w:val="WW8Num29z5"/>
  </w:style>
  <w:style w:type="character" w:styleId="char157" w:customStyle="1">
    <w:name w:val="WW8Num29z6"/>
  </w:style>
  <w:style w:type="character" w:styleId="char158" w:customStyle="1">
    <w:name w:val="WW8Num29z7"/>
  </w:style>
  <w:style w:type="character" w:styleId="char159" w:customStyle="1">
    <w:name w:val="WW8Num29z8"/>
  </w:style>
  <w:style w:type="character" w:styleId="char160" w:customStyle="1">
    <w:name w:val="WW8Num30z0"/>
    <w:rPr>
      <w:rFonts w:ascii="Times New Roman" w:hAnsi="Times New Roman" w:eastAsia="Times New Roman" w:cs="Times New Roman"/>
    </w:rPr>
  </w:style>
  <w:style w:type="character" w:styleId="char161" w:customStyle="1">
    <w:name w:val="WW8Num30z1"/>
    <w:rPr>
      <w:rFonts w:ascii="Courier New" w:hAnsi="Courier New" w:cs="Courier New"/>
    </w:rPr>
  </w:style>
  <w:style w:type="character" w:styleId="char162" w:customStyle="1">
    <w:name w:val="WW8Num30z2"/>
    <w:rPr>
      <w:rFonts w:ascii="Wingdings" w:hAnsi="Wingdings" w:cs="Wingdings"/>
    </w:rPr>
  </w:style>
  <w:style w:type="character" w:styleId="char163" w:customStyle="1">
    <w:name w:val="WW8Num30z3"/>
    <w:rPr>
      <w:rFonts w:ascii="Symbol" w:hAnsi="Symbol" w:cs="Symbol"/>
    </w:rPr>
  </w:style>
  <w:style w:type="character" w:styleId="char164" w:customStyle="1">
    <w:name w:val="WW8Num31z0"/>
  </w:style>
  <w:style w:type="character" w:styleId="char165" w:customStyle="1">
    <w:name w:val="WW8Num32z0"/>
  </w:style>
  <w:style w:type="character" w:styleId="char166" w:customStyle="1">
    <w:name w:val="WW8Num32z1"/>
  </w:style>
  <w:style w:type="character" w:styleId="char167" w:customStyle="1">
    <w:name w:val="WW8Num32z2"/>
  </w:style>
  <w:style w:type="character" w:styleId="char168" w:customStyle="1">
    <w:name w:val="WW8Num32z3"/>
  </w:style>
  <w:style w:type="character" w:styleId="char169" w:customStyle="1">
    <w:name w:val="WW8Num32z4"/>
  </w:style>
  <w:style w:type="character" w:styleId="char170" w:customStyle="1">
    <w:name w:val="WW8Num32z5"/>
  </w:style>
  <w:style w:type="character" w:styleId="char171" w:customStyle="1">
    <w:name w:val="WW8Num32z6"/>
  </w:style>
  <w:style w:type="character" w:styleId="char172" w:customStyle="1">
    <w:name w:val="WW8Num32z7"/>
  </w:style>
  <w:style w:type="character" w:styleId="char173" w:customStyle="1">
    <w:name w:val="WW8Num32z8"/>
  </w:style>
  <w:style w:type="character" w:styleId="char174" w:customStyle="1">
    <w:name w:val="WW8Num33z0"/>
  </w:style>
  <w:style w:type="character" w:styleId="char175" w:customStyle="1">
    <w:name w:val="WW8Num33z1"/>
  </w:style>
  <w:style w:type="character" w:styleId="char176" w:customStyle="1">
    <w:name w:val="WW8Num33z2"/>
  </w:style>
  <w:style w:type="character" w:styleId="char177" w:customStyle="1">
    <w:name w:val="WW8Num33z3"/>
  </w:style>
  <w:style w:type="character" w:styleId="char178" w:customStyle="1">
    <w:name w:val="WW8Num33z4"/>
  </w:style>
  <w:style w:type="character" w:styleId="char179" w:customStyle="1">
    <w:name w:val="WW8Num33z5"/>
  </w:style>
  <w:style w:type="character" w:styleId="char180" w:customStyle="1">
    <w:name w:val="WW8Num33z6"/>
  </w:style>
  <w:style w:type="character" w:styleId="char181" w:customStyle="1">
    <w:name w:val="WW8Num33z7"/>
  </w:style>
  <w:style w:type="character" w:styleId="char182" w:customStyle="1">
    <w:name w:val="WW8Num33z8"/>
  </w:style>
  <w:style w:type="character" w:styleId="char183" w:customStyle="1">
    <w:name w:val="WW8Num34z0"/>
  </w:style>
  <w:style w:type="character" w:styleId="char184" w:customStyle="1">
    <w:name w:val="WW8Num34z1"/>
  </w:style>
  <w:style w:type="character" w:styleId="char185" w:customStyle="1">
    <w:name w:val="WW8Num34z2"/>
  </w:style>
  <w:style w:type="character" w:styleId="char186" w:customStyle="1">
    <w:name w:val="WW8Num34z3"/>
  </w:style>
  <w:style w:type="character" w:styleId="char187" w:customStyle="1">
    <w:name w:val="WW8Num34z4"/>
  </w:style>
  <w:style w:type="character" w:styleId="char188" w:customStyle="1">
    <w:name w:val="WW8Num34z5"/>
  </w:style>
  <w:style w:type="character" w:styleId="char189" w:customStyle="1">
    <w:name w:val="WW8Num34z6"/>
  </w:style>
  <w:style w:type="character" w:styleId="char190" w:customStyle="1">
    <w:name w:val="WW8Num34z7"/>
  </w:style>
  <w:style w:type="character" w:styleId="char191" w:customStyle="1">
    <w:name w:val="WW8Num34z8"/>
  </w:style>
  <w:style w:type="character" w:styleId="char192" w:customStyle="1">
    <w:name w:val="WW8Num35z0"/>
    <w:rPr>
      <w:rFonts w:ascii="Times New Roman" w:hAnsi="Times New Roman" w:cs="Calibri"/>
      <w:b w:val="0"/>
    </w:rPr>
  </w:style>
  <w:style w:type="character" w:styleId="char193" w:customStyle="1">
    <w:name w:val="WW8Num35z1"/>
    <w:rPr>
      <w:rFonts w:ascii="Times New Roman" w:hAnsi="Times New Roman" w:eastAsia="Calibri" w:cs="Times New Roman"/>
    </w:rPr>
  </w:style>
  <w:style w:type="character" w:styleId="char194" w:customStyle="1">
    <w:name w:val="WW8Num35z2"/>
    <w:rPr>
      <w:rFonts w:ascii="Symbol" w:hAnsi="Symbol" w:cs="OpenSymbol"/>
    </w:rPr>
  </w:style>
  <w:style w:type="character" w:styleId="char195" w:customStyle="1">
    <w:name w:val="WW8Num36z0"/>
    <w:rPr>
      <w:rFonts w:ascii="Symbol" w:hAnsi="Symbol" w:cs="Symbol"/>
    </w:rPr>
  </w:style>
  <w:style w:type="character" w:styleId="char196" w:customStyle="1">
    <w:name w:val="WW8Num36z1"/>
    <w:rPr>
      <w:rFonts w:ascii="Courier New" w:hAnsi="Courier New" w:cs="Courier New"/>
    </w:rPr>
  </w:style>
  <w:style w:type="character" w:styleId="char197" w:customStyle="1">
    <w:name w:val="WW8Num36z2"/>
    <w:rPr>
      <w:rFonts w:ascii="Wingdings" w:hAnsi="Wingdings" w:cs="Wingdings"/>
    </w:rPr>
  </w:style>
  <w:style w:type="character" w:styleId="char198" w:customStyle="1">
    <w:name w:val="WW8Num37z0"/>
    <w:rPr>
      <w:rFonts w:ascii="Symbol" w:hAnsi="Symbol" w:cs="Symbol"/>
      <w:szCs w:val="24"/>
    </w:rPr>
  </w:style>
  <w:style w:type="character" w:styleId="char199" w:customStyle="1">
    <w:name w:val="WW8Num37z1"/>
    <w:rPr>
      <w:rFonts w:ascii="Courier New" w:hAnsi="Courier New" w:cs="Courier New"/>
    </w:rPr>
  </w:style>
  <w:style w:type="character" w:styleId="char200" w:customStyle="1">
    <w:name w:val="WW8Num37z2"/>
    <w:rPr>
      <w:rFonts w:ascii="Wingdings" w:hAnsi="Wingdings" w:cs="Wingdings"/>
    </w:rPr>
  </w:style>
  <w:style w:type="character" w:styleId="char201" w:customStyle="1">
    <w:name w:val="WW8Num38z0"/>
  </w:style>
  <w:style w:type="character" w:styleId="char202" w:customStyle="1">
    <w:name w:val="WW8Num38z1"/>
  </w:style>
  <w:style w:type="character" w:styleId="char203" w:customStyle="1">
    <w:name w:val="WW8Num38z2"/>
  </w:style>
  <w:style w:type="character" w:styleId="char204" w:customStyle="1">
    <w:name w:val="WW8Num38z3"/>
  </w:style>
  <w:style w:type="character" w:styleId="char205" w:customStyle="1">
    <w:name w:val="WW8Num38z4"/>
  </w:style>
  <w:style w:type="character" w:styleId="char206" w:customStyle="1">
    <w:name w:val="WW8Num38z5"/>
  </w:style>
  <w:style w:type="character" w:styleId="char207" w:customStyle="1">
    <w:name w:val="WW8Num38z6"/>
  </w:style>
  <w:style w:type="character" w:styleId="char208" w:customStyle="1">
    <w:name w:val="WW8Num38z7"/>
  </w:style>
  <w:style w:type="character" w:styleId="char209" w:customStyle="1">
    <w:name w:val="WW8Num38z8"/>
  </w:style>
  <w:style w:type="character" w:styleId="char210" w:customStyle="1">
    <w:name w:val="WW8Num39z0"/>
  </w:style>
  <w:style w:type="character" w:styleId="char211" w:customStyle="1">
    <w:name w:val="WW8Num40z0"/>
    <w:rPr>
      <w:rFonts w:ascii="Symbol" w:hAnsi="Symbol" w:cs="Symbol"/>
    </w:rPr>
  </w:style>
  <w:style w:type="character" w:styleId="char212" w:customStyle="1">
    <w:name w:val="WW8Num40z1"/>
    <w:rPr>
      <w:rFonts w:ascii="Courier New" w:hAnsi="Courier New" w:cs="Courier New"/>
    </w:rPr>
  </w:style>
  <w:style w:type="character" w:styleId="char213" w:customStyle="1">
    <w:name w:val="WW8Num40z2"/>
    <w:rPr>
      <w:rFonts w:ascii="Wingdings" w:hAnsi="Wingdings" w:cs="Wingdings"/>
    </w:rPr>
  </w:style>
  <w:style w:type="character" w:styleId="char214" w:customStyle="1">
    <w:name w:val="WW8Num41z0"/>
    <w:rPr>
      <w:rFonts w:cs="Times New Roman"/>
    </w:rPr>
  </w:style>
  <w:style w:type="character" w:styleId="char215" w:customStyle="1">
    <w:name w:val="WW8Num41z1"/>
  </w:style>
  <w:style w:type="character" w:styleId="char216" w:customStyle="1">
    <w:name w:val="WW8Num41z2"/>
  </w:style>
  <w:style w:type="character" w:styleId="char217" w:customStyle="1">
    <w:name w:val="WW8Num41z3"/>
  </w:style>
  <w:style w:type="character" w:styleId="char218" w:customStyle="1">
    <w:name w:val="WW8Num41z4"/>
  </w:style>
  <w:style w:type="character" w:styleId="char219" w:customStyle="1">
    <w:name w:val="WW8Num41z5"/>
  </w:style>
  <w:style w:type="character" w:styleId="char220" w:customStyle="1">
    <w:name w:val="WW8Num41z6"/>
  </w:style>
  <w:style w:type="character" w:styleId="char221" w:customStyle="1">
    <w:name w:val="WW8Num41z7"/>
  </w:style>
  <w:style w:type="character" w:styleId="char222" w:customStyle="1">
    <w:name w:val="WW8Num41z8"/>
  </w:style>
  <w:style w:type="character" w:styleId="char223" w:customStyle="1">
    <w:name w:val="Domyślna czcionka akapitu1"/>
  </w:style>
  <w:style w:type="character" w:styleId="char224">
    <w:name w:val="Hyperlink"/>
    <w:rPr>
      <w:color w:val="0000ff"/>
      <w:u w:color="auto" w:val="single"/>
    </w:rPr>
  </w:style>
  <w:style w:type="character" w:styleId="char225" w:customStyle="1">
    <w:name w:val="Znaki przypisów końcowych"/>
    <w:rPr>
      <w:vertAlign w:val="superscript"/>
    </w:rPr>
  </w:style>
  <w:style w:type="character" w:styleId="char226">
    <w:name w:val="Page Number"/>
  </w:style>
  <w:style w:type="character" w:styleId="char227" w:customStyle="1">
    <w:name w:val="dane1"/>
    <w:rPr>
      <w:color w:val="0000cd"/>
    </w:rPr>
  </w:style>
  <w:style w:type="character" w:styleId="char228" w:customStyle="1">
    <w:name w:val="Tekst podstawowy Znak"/>
    <w:rPr>
      <w:b/>
      <w:sz w:val="28"/>
    </w:rPr>
  </w:style>
  <w:style w:type="character" w:styleId="char229" w:customStyle="1">
    <w:name w:val="Tekst podstawowy 3 Znak"/>
    <w:rPr>
      <w:sz w:val="16"/>
      <w:szCs w:val="16"/>
    </w:rPr>
  </w:style>
  <w:style w:type="character" w:styleId="char230" w:customStyle="1">
    <w:name w:val="Font Style51"/>
    <w:rPr>
      <w:rFonts w:ascii="Times New Roman" w:hAnsi="Times New Roman" w:cs="Times New Roman"/>
      <w:sz w:val="22"/>
      <w:szCs w:val="22"/>
    </w:rPr>
  </w:style>
  <w:style w:type="character" w:styleId="char231" w:customStyle="1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styleId="char232" w:customStyle="1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styleId="char233" w:customStyle="1">
    <w:name w:val="Tytuł Znak"/>
    <w:rPr>
      <w:rFonts w:ascii="Albany" w:hAnsi="Albany" w:eastAsia="HG Mincho Light J" w:cs="Arial"/>
      <w:sz w:val="28"/>
    </w:rPr>
  </w:style>
  <w:style w:type="character" w:styleId="char234" w:customStyle="1">
    <w:name w:val="Tekst podstawowy 2 Znak"/>
    <w:rPr>
      <w:sz w:val="24"/>
    </w:rPr>
  </w:style>
  <w:style w:type="character" w:styleId="char235" w:customStyle="1">
    <w:name w:val="Odwołanie do komentarza1"/>
    <w:rPr>
      <w:sz w:val="16"/>
      <w:szCs w:val="16"/>
    </w:rPr>
  </w:style>
  <w:style w:type="character" w:styleId="char236" w:customStyle="1">
    <w:name w:val="Tekst komentarza Znak"/>
  </w:style>
  <w:style w:type="character" w:styleId="char237" w:customStyle="1">
    <w:name w:val="Temat komentarza Znak"/>
    <w:rPr>
      <w:b/>
      <w:bCs/>
    </w:rPr>
  </w:style>
  <w:style w:type="character" w:styleId="char238" w:customStyle="1">
    <w:name w:val="Nagłówek 8 Znak"/>
    <w:rPr>
      <w:b/>
      <w:bCs/>
      <w:sz w:val="24"/>
    </w:rPr>
  </w:style>
  <w:style w:type="character" w:styleId="char239" w:customStyle="1">
    <w:name w:val="Nagłówek Znak"/>
    <w:rPr>
      <w:sz w:val="24"/>
    </w:rPr>
  </w:style>
  <w:style w:type="character" w:styleId="char240" w:customStyle="1">
    <w:name w:val="Stopka Znak"/>
    <w:rPr>
      <w:sz w:val="24"/>
    </w:rPr>
  </w:style>
  <w:style w:type="character" w:styleId="char241" w:customStyle="1">
    <w:name w:val="Zwykły tekst Znak"/>
    <w:rPr>
      <w:rFonts w:ascii="Courier New" w:hAnsi="Courier New" w:cs="Courier New"/>
    </w:rPr>
  </w:style>
  <w:style w:type="character" w:styleId="char242" w:customStyle="1">
    <w:name w:val="Nagłówek 3 Znak"/>
    <w:rPr>
      <w:sz w:val="32"/>
    </w:rPr>
  </w:style>
  <w:style w:type="character" w:styleId="char243" w:customStyle="1">
    <w:name w:val="tabulatory"/>
  </w:style>
  <w:style w:type="character" w:styleId="char244" w:customStyle="1">
    <w:name w:val="txt-new"/>
  </w:style>
  <w:style w:type="character" w:styleId="char245" w:customStyle="1">
    <w:name w:val="textnode"/>
  </w:style>
  <w:style w:type="character" w:styleId="char246" w:customStyle="1">
    <w:name w:val="highlight"/>
  </w:style>
  <w:style w:type="character" w:styleId="char247">
    <w:name w:val="Emphasis"/>
    <w:rPr>
      <w:i/>
      <w:iCs/>
    </w:rPr>
  </w:style>
  <w:style w:type="character" w:styleId="char248" w:customStyle="1">
    <w:name w:val="NormalBold Char"/>
    <w:rPr>
      <w:b/>
      <w:sz w:val="24"/>
      <w:szCs w:val="22"/>
    </w:rPr>
  </w:style>
  <w:style w:type="character" w:styleId="char249" w:customStyle="1">
    <w:name w:val="DeltaView Insertion"/>
    <w:rPr>
      <w:b/>
      <w:i/>
      <w:spacing w:val="0"/>
    </w:rPr>
  </w:style>
  <w:style w:type="character" w:styleId="char250" w:customStyle="1">
    <w:name w:val="Tekst przypisu dolnego Znak"/>
    <w:rPr>
      <w:rFonts w:eastAsia="Calibri"/>
    </w:rPr>
  </w:style>
  <w:style w:type="character" w:styleId="char251" w:customStyle="1">
    <w:name w:val="Znaki przypisów dolnych"/>
    <w:rPr>
      <w:shd w:val="clear" w:fill="auto"/>
      <w:vertAlign w:val="superscript"/>
    </w:rPr>
  </w:style>
  <w:style w:type="character" w:styleId="char252" w:customStyle="1">
    <w:name w:val="Nagłówek 1 Znak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53" w:customStyle="1">
    <w:name w:val="Tekst podstawowy wcięty 2 Znak"/>
    <w:rPr>
      <w:sz w:val="24"/>
    </w:rPr>
  </w:style>
  <w:style w:type="character" w:styleId="char254" w:customStyle="1">
    <w:name w:val="Tekst podstawowy wcięty Znak"/>
    <w:rPr>
      <w:sz w:val="24"/>
      <w:szCs w:val="24"/>
    </w:rPr>
  </w:style>
  <w:style w:type="character" w:styleId="char255">
    <w:name w:val="Strong"/>
    <w:rPr>
      <w:b/>
      <w:bCs/>
    </w:rPr>
  </w:style>
  <w:style w:type="character" w:styleId="char256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char257" w:customStyle="1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styleId="char258" w:customStyle="1">
    <w:name w:val="Tekst dymka Znak"/>
    <w:rPr>
      <w:rFonts w:ascii="Tahoma" w:hAnsi="Tahoma" w:cs="Tahoma"/>
      <w:sz w:val="16"/>
      <w:szCs w:val="16"/>
    </w:rPr>
  </w:style>
  <w:style w:type="character" w:styleId="char259" w:customStyle="1">
    <w:name w:val="a_lb"/>
  </w:style>
  <w:style w:type="character" w:styleId="char260" w:customStyle="1">
    <w:name w:val="a_lb-s"/>
  </w:style>
  <w:style w:type="character" w:styleId="char261" w:customStyle="1">
    <w:name w:val="Akapit z listą Znak"/>
    <w:rPr>
      <w:sz w:val="24"/>
    </w:rPr>
  </w:style>
  <w:style w:type="character" w:styleId="char262" w:customStyle="1">
    <w:name w:val="Standard Znak"/>
    <w:rPr>
      <w:sz w:val="24"/>
      <w:szCs w:val="24"/>
      <w:lang w:bidi="ar-sa"/>
    </w:rPr>
  </w:style>
  <w:style w:type="character" w:styleId="char263" w:customStyle="1">
    <w:name w:val="Znaki wypunktowania"/>
    <w:rPr>
      <w:rFonts w:ascii="OpenSymbol" w:hAnsi="OpenSymbol" w:eastAsia="OpenSymbol" w:cs="OpenSymbol"/>
    </w:rPr>
  </w:style>
  <w:style w:type="character" w:styleId="char264" w:customStyle="1">
    <w:name w:val="Znaki numeracji"/>
  </w:style>
  <w:style w:type="character" w:styleId="char265" w:customStyle="1">
    <w:name w:val="Tekst dymka Znak1"/>
    <w:basedOn w:val="char0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1">
    <w:name w:val="heading 1"/>
    <w:qFormat/>
    <w:basedOn w:val="para0"/>
    <w:next w:val="para0"/>
    <w:pPr>
      <w:numPr>
        <w:ilvl w:val="0"/>
        <w:numId w:val="11"/>
      </w:numPr>
      <w:ind w:left="0" w:firstLine="0"/>
      <w:spacing w:before="240" w:after="60"/>
      <w:keepNext/>
      <w:outlineLvl w:val="0"/>
      <w:tabs>
        <w:tab w:val="left" w:pos="0" w:leader="none"/>
      </w:tabs>
    </w:pPr>
    <w:rPr>
      <w:rFonts w:ascii="Cambria" w:hAnsi="Cambria" w:cs="Cambria"/>
      <w:b/>
      <w:bCs/>
      <w:sz w:val="32"/>
      <w:szCs w:val="32"/>
    </w:rPr>
  </w:style>
  <w:style w:type="paragraph" w:styleId="para2">
    <w:name w:val="heading 3"/>
    <w:qFormat/>
    <w:basedOn w:val="para0"/>
    <w:next w:val="para0"/>
    <w:pPr>
      <w:numPr>
        <w:ilvl w:val="2"/>
        <w:numId w:val="11"/>
      </w:numPr>
      <w:ind w:left="1572" w:hanging="720"/>
      <w:spacing/>
      <w:jc w:val="center"/>
      <w:keepNext/>
      <w:outlineLvl w:val="2"/>
      <w:tabs>
        <w:tab w:val="left" w:pos="0" w:leader="none"/>
      </w:tabs>
    </w:pPr>
    <w:rPr>
      <w:sz w:val="32"/>
    </w:rPr>
  </w:style>
  <w:style w:type="paragraph" w:styleId="para3">
    <w:name w:val="heading 4"/>
    <w:qFormat/>
    <w:basedOn w:val="para0"/>
    <w:next w:val="para0"/>
    <w:pPr>
      <w:numPr>
        <w:ilvl w:val="3"/>
        <w:numId w:val="11"/>
      </w:numPr>
      <w:ind w:left="702" w:right="-18" w:firstLine="1"/>
      <w:keepNext/>
      <w:outlineLvl w:val="3"/>
      <w:tabs>
        <w:tab w:val="left" w:pos="0" w:leader="none"/>
      </w:tabs>
    </w:pPr>
    <w:rPr>
      <w:i/>
    </w:rPr>
  </w:style>
  <w:style w:type="paragraph" w:styleId="para4">
    <w:name w:val="heading 5"/>
    <w:qFormat/>
    <w:basedOn w:val="para0"/>
    <w:next w:val="para0"/>
    <w:pPr>
      <w:numPr>
        <w:ilvl w:val="4"/>
        <w:numId w:val="11"/>
      </w:numPr>
      <w:ind w:left="0" w:firstLine="0"/>
      <w:spacing w:before="240" w:after="60"/>
      <w:outlineLvl w:val="4"/>
      <w:tabs>
        <w:tab w:val="left" w:pos="0" w:leader="none"/>
      </w:tabs>
    </w:pPr>
    <w:rPr>
      <w:b/>
      <w:bCs/>
      <w:i/>
      <w:iCs/>
      <w:sz w:val="26"/>
      <w:szCs w:val="26"/>
    </w:rPr>
  </w:style>
  <w:style w:type="paragraph" w:styleId="para5">
    <w:name w:val="heading 7"/>
    <w:qFormat/>
    <w:basedOn w:val="para0"/>
    <w:next w:val="para0"/>
    <w:pPr>
      <w:numPr>
        <w:ilvl w:val="6"/>
        <w:numId w:val="11"/>
      </w:numPr>
      <w:ind w:left="0" w:firstLine="0"/>
      <w:spacing w:before="240" w:after="60"/>
      <w:outlineLvl w:val="6"/>
      <w:tabs>
        <w:tab w:val="left" w:pos="0" w:leader="none"/>
      </w:tabs>
    </w:pPr>
    <w:rPr>
      <w:szCs w:val="24"/>
    </w:rPr>
  </w:style>
  <w:style w:type="paragraph" w:styleId="para6">
    <w:name w:val="heading 8"/>
    <w:qFormat/>
    <w:basedOn w:val="para0"/>
    <w:next w:val="para0"/>
    <w:pPr>
      <w:numPr>
        <w:ilvl w:val="7"/>
        <w:numId w:val="11"/>
      </w:numPr>
      <w:ind w:left="0" w:firstLine="0"/>
      <w:spacing/>
      <w:jc w:val="right"/>
      <w:keepNext/>
      <w:outlineLvl w:val="7"/>
      <w:tabs>
        <w:tab w:val="left" w:pos="0" w:leader="none"/>
      </w:tabs>
    </w:pPr>
    <w:rPr>
      <w:b/>
      <w:bCs/>
    </w:rPr>
  </w:style>
  <w:style w:type="paragraph" w:styleId="para7">
    <w:name w:val="heading 9"/>
    <w:qFormat/>
    <w:basedOn w:val="para0"/>
    <w:next w:val="para0"/>
    <w:pPr>
      <w:numPr>
        <w:ilvl w:val="8"/>
        <w:numId w:val="11"/>
      </w:numPr>
      <w:ind w:left="0" w:firstLine="0"/>
      <w:spacing w:before="240" w:after="60"/>
      <w:outlineLvl w:val="8"/>
      <w:tabs>
        <w:tab w:val="left" w:pos="0" w:leader="none"/>
      </w:tabs>
    </w:pPr>
    <w:rPr>
      <w:rFonts w:ascii="Arial" w:hAnsi="Arial" w:cs="Arial"/>
      <w:sz w:val="22"/>
      <w:szCs w:val="22"/>
    </w:rPr>
  </w:style>
  <w:style w:type="paragraph" w:styleId="para8" w:customStyle="1">
    <w:name w:val="Nagłówek1"/>
    <w:qFormat/>
    <w:basedOn w:val="para0"/>
    <w:next w:val="para9"/>
    <w:pPr>
      <w:spacing w:before="240" w:after="120"/>
      <w:keepNext/>
    </w:pPr>
    <w:rPr>
      <w:rFonts w:ascii="Albany" w:hAnsi="Albany" w:eastAsia="HG Mincho Light J" w:cs="Arial"/>
      <w:sz w:val="28"/>
    </w:rPr>
  </w:style>
  <w:style w:type="paragraph" w:styleId="para9">
    <w:name w:val="Body Text"/>
    <w:qFormat/>
    <w:basedOn w:val="para0"/>
    <w:pPr>
      <w:widowControl w:val="0"/>
    </w:pPr>
    <w:rPr>
      <w:b/>
      <w:sz w:val="28"/>
    </w:rPr>
  </w:style>
  <w:style w:type="paragraph" w:styleId="para10">
    <w:name w:val="List"/>
    <w:qFormat/>
    <w:basedOn w:val="para0"/>
    <w:pPr>
      <w:ind w:left="283" w:hanging="283"/>
    </w:pPr>
  </w:style>
  <w:style w:type="paragraph" w:styleId="para1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2" w:customStyle="1">
    <w:name w:val="Indeks"/>
    <w:qFormat/>
    <w:basedOn w:val="para0"/>
    <w:pPr>
      <w:suppressLineNumbers/>
    </w:pPr>
    <w:rPr>
      <w:rFonts w:cs="Lohit Devanagari"/>
    </w:rPr>
  </w:style>
  <w:style w:type="paragraph" w:styleId="para13" w:customStyle="1">
    <w:name w:val="Tekst d?ugiego cytatu"/>
    <w:qFormat/>
    <w:basedOn w:val="para0"/>
    <w:pPr>
      <w:ind w:left="360" w:right="-18" w:firstLine="1"/>
      <w:spacing/>
      <w:jc w:val="both"/>
    </w:pPr>
    <w:rPr>
      <w:rFonts w:ascii="Arial" w:hAnsi="Arial" w:cs="Arial"/>
      <w:sz w:val="22"/>
    </w:rPr>
  </w:style>
  <w:style w:type="paragraph" w:styleId="para14" w:customStyle="1">
    <w:name w:val="Tekst podstawowy wci?ty 3"/>
    <w:qFormat/>
    <w:basedOn w:val="para0"/>
    <w:pPr>
      <w:ind w:left="720" w:firstLine="1"/>
      <w:spacing/>
      <w:jc w:val="both"/>
    </w:pPr>
  </w:style>
  <w:style w:type="paragraph" w:styleId="para15" w:customStyle="1">
    <w:name w:val="Tekst podstawowy wci?ty 2"/>
    <w:qFormat/>
    <w:basedOn w:val="para0"/>
    <w:pPr>
      <w:ind w:firstLine="426"/>
    </w:pPr>
  </w:style>
  <w:style w:type="paragraph" w:styleId="para16" w:customStyle="1">
    <w:name w:val="Nag?—wek 4"/>
    <w:qFormat/>
    <w:basedOn w:val="para0"/>
    <w:next w:val="para0"/>
    <w:pPr>
      <w:spacing/>
      <w:jc w:val="center"/>
      <w:keepNext/>
    </w:pPr>
    <w:rPr>
      <w:b/>
      <w:sz w:val="28"/>
    </w:rPr>
  </w:style>
  <w:style w:type="paragraph" w:styleId="para17" w:customStyle="1">
    <w:name w:val="WW-Tekst podstawowy 3"/>
    <w:qFormat/>
    <w:basedOn w:val="para0"/>
    <w:pPr>
      <w:spacing/>
      <w:jc w:val="both"/>
    </w:pPr>
  </w:style>
  <w:style w:type="paragraph" w:styleId="para18" w:customStyle="1">
    <w:name w:val="Tekst podstawowy wci?ty"/>
    <w:qFormat/>
    <w:basedOn w:val="para0"/>
    <w:pPr>
      <w:ind w:firstLine="567"/>
    </w:pPr>
    <w:rPr>
      <w:b/>
    </w:rPr>
  </w:style>
  <w:style w:type="paragraph" w:styleId="para19" w:customStyle="1">
    <w:name w:val="WW-Tekst podstawowy wcięty 3"/>
    <w:qFormat/>
    <w:basedOn w:val="para0"/>
    <w:pPr>
      <w:ind w:left="851" w:hanging="709"/>
      <w:spacing/>
      <w:jc w:val="both"/>
    </w:pPr>
  </w:style>
  <w:style w:type="paragraph" w:styleId="para20" w:customStyle="1">
    <w:name w:val="Tekst blokowy1"/>
    <w:qFormat/>
    <w:basedOn w:val="para0"/>
    <w:pPr>
      <w:ind w:left="900" w:right="-18" w:hanging="540"/>
      <w:spacing/>
      <w:jc w:val="both"/>
    </w:pPr>
  </w:style>
  <w:style w:type="paragraph" w:styleId="para21" w:customStyle="1">
    <w:name w:val="pkt"/>
    <w:qFormat/>
    <w:basedOn w:val="para0"/>
    <w:pPr>
      <w:ind w:left="851" w:hanging="295"/>
      <w:spacing w:before="60" w:after="60"/>
      <w:jc w:val="both"/>
    </w:pPr>
  </w:style>
  <w:style w:type="paragraph" w:styleId="para22" w:customStyle="1">
    <w:name w:val="Tekst podstawowy 31"/>
    <w:qFormat/>
    <w:basedOn w:val="para0"/>
    <w:pPr>
      <w:spacing w:after="120" w:line="360" w:lineRule="auto"/>
      <w:jc w:val="both"/>
    </w:pPr>
    <w:rPr>
      <w:b/>
    </w:rPr>
  </w:style>
  <w:style w:type="paragraph" w:styleId="para23" w:customStyle="1">
    <w:name w:val="Tekst podstawowy 32"/>
    <w:qFormat/>
    <w:basedOn w:val="para0"/>
    <w:pPr>
      <w:spacing w:after="120" w:line="360" w:lineRule="auto"/>
      <w:jc w:val="both"/>
    </w:pPr>
    <w:rPr>
      <w:b/>
    </w:rPr>
  </w:style>
  <w:style w:type="paragraph" w:styleId="para24" w:customStyle="1">
    <w:name w:val="Tekst podstawowy 21"/>
    <w:qFormat/>
    <w:basedOn w:val="para0"/>
    <w:pPr>
      <w:widowControl w:val="0"/>
    </w:pPr>
    <w:rPr>
      <w:sz w:val="28"/>
    </w:rPr>
  </w:style>
  <w:style w:type="paragraph" w:styleId="para25" w:customStyle="1">
    <w:name w:val="Tekst podstawowy 22"/>
    <w:qFormat/>
    <w:basedOn w:val="para0"/>
    <w:pPr>
      <w:widowControl w:val="0"/>
    </w:pPr>
    <w:rPr>
      <w:sz w:val="28"/>
    </w:rPr>
  </w:style>
  <w:style w:type="paragraph" w:styleId="para26" w:customStyle="1">
    <w:name w:val="Normalny (Web)1"/>
    <w:qFormat/>
    <w:basedOn w:val="para0"/>
    <w:pPr>
      <w:spacing w:before="280" w:after="280"/>
      <w:jc w:val="both"/>
    </w:pPr>
    <w:rPr>
      <w:sz w:val="20"/>
    </w:rPr>
  </w:style>
  <w:style w:type="paragraph" w:styleId="para27">
    <w:name w:val="Header"/>
    <w:qFormat/>
    <w:basedOn w:val="para0"/>
  </w:style>
  <w:style w:type="paragraph" w:styleId="para28" w:customStyle="1">
    <w:name w:val="Standardowy.+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29" w:customStyle="1">
    <w:name w:val="Tekst podstawowy wcięty 21"/>
    <w:qFormat/>
    <w:basedOn w:val="para0"/>
    <w:pPr>
      <w:ind w:left="284" w:hanging="284"/>
      <w:spacing/>
      <w:jc w:val="both"/>
    </w:pPr>
  </w:style>
  <w:style w:type="paragraph" w:styleId="para30" w:customStyle="1">
    <w:name w:val="Lista numerowana1"/>
    <w:qFormat/>
    <w:basedOn w:val="para0"/>
  </w:style>
  <w:style w:type="paragraph" w:styleId="para31">
    <w:name w:val="List Bullet 3"/>
    <w:qFormat/>
    <w:basedOn w:val="para0"/>
    <w:pPr>
      <w:ind w:left="849" w:hanging="283"/>
    </w:pPr>
    <w:rPr>
      <w:szCs w:val="24"/>
      <w:lang w:val="en-us"/>
    </w:rPr>
  </w:style>
  <w:style w:type="paragraph" w:styleId="para32" w:customStyle="1">
    <w:name w:val="Standard"/>
    <w:qFormat/>
    <w:pPr>
      <w:suppressAutoHyphens/>
      <w:hyphenationLines w:val="0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para33" w:customStyle="1">
    <w:name w:val="ProPublico"/>
    <w:qFormat/>
    <w:pPr>
      <w:spacing w:line="360" w:lineRule="auto"/>
      <w:suppressAutoHyphens/>
      <w:hyphenationLines w:val="0"/>
    </w:pPr>
    <w:rPr>
      <w:rFonts w:ascii="Arial" w:hAnsi="Arial" w:eastAsia="Times New Roman" w:cs="Arial"/>
      <w:sz w:val="22"/>
    </w:rPr>
  </w:style>
  <w:style w:type="paragraph" w:styleId="para34" w:customStyle="1">
    <w:name w:val="WW-Tekst podstawowy 2"/>
    <w:qFormat/>
    <w:basedOn w:val="para32"/>
    <w:pPr>
      <w:spacing w:before="120"/>
      <w:jc w:val="both"/>
    </w:pPr>
  </w:style>
  <w:style w:type="paragraph" w:styleId="para35" w:customStyle="1">
    <w:name w:val="Obszar tekstu"/>
    <w:qFormat/>
    <w:basedOn w:val="para32"/>
    <w:rPr>
      <w:b/>
      <w:bCs/>
      <w:sz w:val="28"/>
      <w:szCs w:val="28"/>
    </w:rPr>
  </w:style>
  <w:style w:type="paragraph" w:styleId="para36" w:customStyle="1">
    <w:name w:val="Tytuł 4"/>
    <w:qFormat/>
    <w:basedOn w:val="para32"/>
    <w:next w:val="para32"/>
    <w:pPr>
      <w:ind w:left="2880" w:hanging="360"/>
      <w:spacing/>
      <w:jc w:val="right"/>
      <w:keepNext/>
    </w:pPr>
    <w:rPr>
      <w:b/>
      <w:bCs/>
      <w:sz w:val="28"/>
      <w:szCs w:val="28"/>
    </w:rPr>
  </w:style>
  <w:style w:type="paragraph" w:styleId="para37" w:customStyle="1">
    <w:name w:val="Nag?1"/>
    <w:qFormat/>
    <w:basedOn w:val="para32"/>
    <w:next w:val="para32"/>
    <w:pPr>
      <w:spacing/>
      <w:jc w:val="center"/>
      <w:keepNext/>
    </w:pPr>
    <w:rPr>
      <w:b/>
      <w:bCs/>
      <w:sz w:val="28"/>
      <w:szCs w:val="28"/>
    </w:rPr>
  </w:style>
  <w:style w:type="paragraph" w:styleId="para38" w:customStyle="1">
    <w:name w:val="Tekst podstawowy wcięty 31"/>
    <w:qFormat/>
    <w:basedOn w:val="para0"/>
    <w:pPr>
      <w:ind w:left="283"/>
      <w:spacing w:after="120"/>
    </w:pPr>
    <w:rPr>
      <w:sz w:val="16"/>
      <w:szCs w:val="16"/>
    </w:rPr>
  </w:style>
  <w:style w:type="paragraph" w:styleId="para39">
    <w:name w:val="Body Text Indent"/>
    <w:qFormat/>
    <w:basedOn w:val="para0"/>
    <w:pPr>
      <w:ind w:left="900" w:hanging="540"/>
      <w:spacing/>
      <w:jc w:val="both"/>
    </w:pPr>
    <w:rPr>
      <w:szCs w:val="24"/>
    </w:rPr>
  </w:style>
  <w:style w:type="paragraph" w:styleId="para40">
    <w:name w:val="Endnote Text"/>
    <w:qFormat/>
    <w:basedOn w:val="para0"/>
    <w:rPr>
      <w:sz w:val="20"/>
    </w:rPr>
  </w:style>
  <w:style w:type="paragraph" w:styleId="para41">
    <w:name w:val="Footer"/>
    <w:qFormat/>
    <w:basedOn w:val="para0"/>
  </w:style>
  <w:style w:type="paragraph" w:styleId="para42" w:customStyle="1">
    <w:name w:val="Tekst"/>
    <w:qFormat/>
    <w:basedOn w:val="para0"/>
    <w:rPr>
      <w:rFonts w:ascii="Arial" w:hAnsi="Arial" w:cs="Arial"/>
      <w:bCs/>
      <w:szCs w:val="24"/>
    </w:rPr>
  </w:style>
  <w:style w:type="paragraph" w:styleId="para43">
    <w:name w:val="Subtitle"/>
    <w:qFormat/>
    <w:basedOn w:val="para0"/>
    <w:next w:val="para9"/>
    <w:pPr>
      <w:spacing/>
      <w:jc w:val="center"/>
    </w:pPr>
    <w:rPr>
      <w:b/>
      <w:color w:val="ff0000"/>
      <w:szCs w:val="24"/>
    </w:rPr>
  </w:style>
  <w:style w:type="paragraph" w:styleId="para44" w:customStyle="1">
    <w:name w:val="Tekst dymka1"/>
    <w:qFormat/>
    <w:basedOn w:val="para0"/>
    <w:rPr>
      <w:rFonts w:ascii="Tahoma" w:hAnsi="Tahoma" w:cs="Tahoma"/>
      <w:sz w:val="16"/>
      <w:szCs w:val="16"/>
    </w:rPr>
  </w:style>
  <w:style w:type="paragraph" w:styleId="para45" w:customStyle="1">
    <w:name w:val="Styl Futura Bk 10 pt Pogrubienie Podkreślenie Wyjustowany"/>
    <w:qFormat/>
    <w:basedOn w:val="para0"/>
    <w:pPr>
      <w:numPr>
        <w:ilvl w:val="0"/>
        <w:numId w:val="13"/>
      </w:numPr>
      <w:ind w:left="1389" w:hanging="284"/>
      <w:tabs>
        <w:tab w:val="left" w:pos="1389" w:leader="none"/>
      </w:tabs>
    </w:pPr>
    <w:rPr>
      <w:szCs w:val="24"/>
    </w:rPr>
  </w:style>
  <w:style w:type="paragraph" w:styleId="para46" w:customStyle="1">
    <w:name w:val="Tekst podstawowy 311"/>
    <w:qFormat/>
    <w:basedOn w:val="para0"/>
    <w:pPr>
      <w:spacing w:after="120"/>
    </w:pPr>
    <w:rPr>
      <w:sz w:val="16"/>
      <w:szCs w:val="16"/>
    </w:rPr>
  </w:style>
  <w:style w:type="paragraph" w:styleId="para47" w:customStyle="1">
    <w:name w:val="Tekst podstawowy 211"/>
    <w:qFormat/>
    <w:basedOn w:val="para0"/>
    <w:pPr>
      <w:spacing w:after="120" w:line="480" w:lineRule="auto"/>
    </w:pPr>
  </w:style>
  <w:style w:type="paragraph" w:styleId="para48" w:customStyle="1">
    <w:name w:val="Nag?—wek 1"/>
    <w:qFormat/>
    <w:basedOn w:val="para0"/>
    <w:next w:val="para0"/>
    <w:pPr>
      <w:ind w:firstLine="426"/>
      <w:spacing w:line="360" w:lineRule="auto"/>
      <w:jc w:val="both"/>
      <w:keepNext/>
    </w:pPr>
  </w:style>
  <w:style w:type="paragraph" w:styleId="para49" w:customStyle="1">
    <w:name w:val="tekst"/>
    <w:qFormat/>
    <w:basedOn w:val="para0"/>
    <w:pPr>
      <w:spacing w:before="60" w:after="60"/>
      <w:jc w:val="both"/>
      <w:suppressLineNumbers/>
    </w:pPr>
  </w:style>
  <w:style w:type="paragraph" w:styleId="para50" w:customStyle="1">
    <w:name w:val="Tekst podstawowy wcięty1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51" w:customStyle="1">
    <w:name w:val="Kolorowe cieniowanie — akcent 31"/>
    <w:qFormat/>
    <w:basedOn w:val="para0"/>
    <w:pPr>
      <w:ind w:left="708"/>
    </w:pPr>
  </w:style>
  <w:style w:type="paragraph" w:styleId="para52" w:customStyle="1">
    <w:name w:val="Zawartość tabeli"/>
    <w:qFormat/>
    <w:basedOn w:val="para0"/>
    <w:pPr>
      <w:suppressLineNumbers/>
      <w:widowControl w:val="0"/>
    </w:pPr>
    <w:rPr>
      <w:rFonts w:eastAsia="Andale Sans UI"/>
      <w:sz w:val="20"/>
      <w:szCs w:val="24"/>
    </w:rPr>
  </w:style>
  <w:style w:type="paragraph" w:styleId="para53" w:customStyle="1">
    <w:name w:val="Nagłówek tabeli"/>
    <w:qFormat/>
    <w:basedOn w:val="para0"/>
    <w:pPr>
      <w:spacing/>
      <w:jc w:val="center"/>
      <w:suppressLineNumbers/>
    </w:pPr>
    <w:rPr>
      <w:b/>
      <w:bCs/>
    </w:rPr>
  </w:style>
  <w:style w:type="paragraph" w:styleId="para54" w:customStyle="1">
    <w:name w:val="Nag?—wek 3"/>
    <w:qFormat/>
    <w:basedOn w:val="para0"/>
    <w:next w:val="para0"/>
    <w:pPr>
      <w:keepNext/>
    </w:pPr>
    <w:rPr>
      <w:b/>
      <w:i/>
    </w:rPr>
  </w:style>
  <w:style w:type="paragraph" w:styleId="para55" w:customStyle="1">
    <w:name w:val="Tekst podstawowy 33"/>
    <w:qFormat/>
    <w:basedOn w:val="para0"/>
    <w:pPr>
      <w:spacing w:after="120" w:line="360" w:lineRule="auto"/>
      <w:jc w:val="both"/>
    </w:pPr>
    <w:rPr>
      <w:b/>
    </w:rPr>
  </w:style>
  <w:style w:type="paragraph" w:styleId="para56" w:customStyle="1">
    <w:name w:val="Tekst podstawowy 23"/>
    <w:qFormat/>
    <w:basedOn w:val="para0"/>
    <w:pPr>
      <w:widowControl w:val="0"/>
    </w:pPr>
    <w:rPr>
      <w:sz w:val="28"/>
    </w:rPr>
  </w:style>
  <w:style w:type="paragraph" w:styleId="para57" w:customStyle="1">
    <w:name w:val="Style6"/>
    <w:qFormat/>
    <w:basedOn w:val="para0"/>
    <w:pPr>
      <w:spacing/>
      <w:jc w:val="both"/>
      <w:widowControl w:val="0"/>
    </w:pPr>
    <w:rPr>
      <w:szCs w:val="24"/>
    </w:rPr>
  </w:style>
  <w:style w:type="paragraph" w:styleId="para58" w:customStyle="1">
    <w:name w:val="Style10"/>
    <w:qFormat/>
    <w:basedOn w:val="para0"/>
    <w:pPr>
      <w:spacing/>
      <w:jc w:val="both"/>
      <w:widowControl w:val="0"/>
    </w:pPr>
    <w:rPr>
      <w:szCs w:val="24"/>
    </w:rPr>
  </w:style>
  <w:style w:type="paragraph" w:styleId="para59" w:customStyle="1">
    <w:name w:val="Tekst podstawowy wcięty2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60" w:customStyle="1">
    <w:name w:val="Tekst komentarza1"/>
    <w:qFormat/>
    <w:basedOn w:val="para0"/>
    <w:rPr>
      <w:sz w:val="20"/>
    </w:rPr>
  </w:style>
  <w:style w:type="paragraph" w:styleId="para61" w:customStyle="1">
    <w:name w:val="Temat komentarza1"/>
    <w:qFormat/>
    <w:basedOn w:val="para60"/>
    <w:next w:val="para60"/>
    <w:rPr>
      <w:b/>
      <w:bCs/>
    </w:rPr>
  </w:style>
  <w:style w:type="paragraph" w:styleId="para62" w:customStyle="1">
    <w:name w:val="Zwykły tekst1"/>
    <w:qFormat/>
    <w:basedOn w:val="para0"/>
    <w:pPr>
      <w:widowControl w:val="0"/>
    </w:pPr>
    <w:rPr>
      <w:rFonts w:ascii="Courier New" w:hAnsi="Courier New" w:cs="Courier New"/>
      <w:sz w:val="20"/>
    </w:rPr>
  </w:style>
  <w:style w:type="paragraph" w:styleId="para63" w:customStyle="1">
    <w:name w:val="Znak Znak1 Znak"/>
    <w:qFormat/>
    <w:basedOn w:val="para0"/>
    <w:rPr>
      <w:rFonts w:ascii="Arial" w:hAnsi="Arial" w:cs="Arial"/>
      <w:szCs w:val="24"/>
    </w:rPr>
  </w:style>
  <w:style w:type="paragraph" w:styleId="para64" w:customStyle="1">
    <w:name w:val="NormalBold"/>
    <w:qFormat/>
    <w:basedOn w:val="para0"/>
    <w:pPr>
      <w:widowControl w:val="0"/>
    </w:pPr>
    <w:rPr>
      <w:b/>
      <w:szCs w:val="22"/>
    </w:rPr>
  </w:style>
  <w:style w:type="paragraph" w:styleId="para65">
    <w:name w:val="Footnote Text"/>
    <w:qFormat/>
    <w:basedOn w:val="para0"/>
    <w:pPr>
      <w:ind w:left="720" w:hanging="720"/>
      <w:spacing/>
      <w:jc w:val="both"/>
    </w:pPr>
    <w:rPr>
      <w:rFonts w:eastAsia="Calibri"/>
      <w:sz w:val="20"/>
    </w:rPr>
  </w:style>
  <w:style w:type="paragraph" w:styleId="para66" w:customStyle="1">
    <w:name w:val="Text 1"/>
    <w:qFormat/>
    <w:basedOn w:val="para0"/>
    <w:pPr>
      <w:ind w:left="850"/>
      <w:spacing w:before="120" w:after="120"/>
      <w:jc w:val="both"/>
    </w:pPr>
    <w:rPr>
      <w:rFonts w:eastAsia="Calibri"/>
      <w:szCs w:val="22"/>
    </w:rPr>
  </w:style>
  <w:style w:type="paragraph" w:styleId="para67" w:customStyle="1">
    <w:name w:val="Normal Left"/>
    <w:qFormat/>
    <w:basedOn w:val="para0"/>
    <w:pPr>
      <w:spacing w:before="120" w:after="120"/>
    </w:pPr>
    <w:rPr>
      <w:rFonts w:eastAsia="Calibri"/>
      <w:szCs w:val="22"/>
    </w:rPr>
  </w:style>
  <w:style w:type="paragraph" w:styleId="para68" w:customStyle="1">
    <w:name w:val="Tiret 0"/>
    <w:qFormat/>
    <w:basedOn w:val="para0"/>
    <w:pPr>
      <w:numPr>
        <w:ilvl w:val="0"/>
        <w:numId w:val="16"/>
      </w:num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69" w:customStyle="1">
    <w:name w:val="Tiret 1"/>
    <w:qFormat/>
    <w:basedOn w:val="para0"/>
    <w:pPr>
      <w:numPr>
        <w:ilvl w:val="0"/>
        <w:numId w:val="8"/>
      </w:numPr>
      <w:ind w:left="1417" w:hanging="567"/>
      <w:spacing w:before="120" w:after="120"/>
      <w:jc w:val="both"/>
      <w:tabs>
        <w:tab w:val="left" w:pos="1417" w:leader="none"/>
      </w:tabs>
    </w:pPr>
    <w:rPr>
      <w:rFonts w:eastAsia="Calibri"/>
      <w:szCs w:val="22"/>
    </w:rPr>
  </w:style>
  <w:style w:type="paragraph" w:styleId="para70" w:customStyle="1">
    <w:name w:val="NumPar 1"/>
    <w:qFormat/>
    <w:basedOn w:val="para0"/>
    <w:next w:val="para66"/>
    <w:pPr>
      <w:numPr>
        <w:ilvl w:val="0"/>
        <w:numId w:val="19"/>
      </w:num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1" w:customStyle="1">
    <w:name w:val="NumPar 2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2" w:customStyle="1">
    <w:name w:val="NumPar 3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3" w:customStyle="1">
    <w:name w:val="NumPar 4"/>
    <w:qFormat/>
    <w:basedOn w:val="para0"/>
    <w:next w:val="para66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4" w:customStyle="1">
    <w:name w:val="ChapterTitle"/>
    <w:qFormat/>
    <w:basedOn w:val="para0"/>
    <w:next w:val="para0"/>
    <w:pPr>
      <w:spacing w:before="120" w:after="360"/>
      <w:jc w:val="center"/>
      <w:keepNext/>
    </w:pPr>
    <w:rPr>
      <w:rFonts w:eastAsia="Calibri"/>
      <w:b/>
      <w:sz w:val="32"/>
      <w:szCs w:val="22"/>
    </w:rPr>
  </w:style>
  <w:style w:type="paragraph" w:styleId="para75" w:customStyle="1">
    <w:name w:val="SectionTitle"/>
    <w:qFormat/>
    <w:basedOn w:val="para0"/>
    <w:next w:val="para1"/>
    <w:pPr>
      <w:spacing w:before="120" w:after="360"/>
      <w:jc w:val="center"/>
      <w:keepNext/>
    </w:pPr>
    <w:rPr>
      <w:rFonts w:eastAsia="Calibri"/>
      <w:b/>
      <w:smallCaps/>
      <w:sz w:val="28"/>
      <w:szCs w:val="22"/>
    </w:rPr>
  </w:style>
  <w:style w:type="paragraph" w:styleId="para76" w:customStyle="1">
    <w:name w:val="Annexe titre"/>
    <w:qFormat/>
    <w:basedOn w:val="para0"/>
    <w:next w:val="para0"/>
    <w:pPr>
      <w:spacing w:before="120" w:after="120"/>
      <w:jc w:val="center"/>
    </w:pPr>
    <w:rPr>
      <w:rFonts w:eastAsia="Calibri"/>
      <w:b/>
      <w:szCs w:val="22"/>
      <w:u w:color="auto" w:val="single"/>
    </w:rPr>
  </w:style>
  <w:style w:type="paragraph" w:styleId="para77" w:customStyle="1">
    <w:name w:val="Jasna siatka — akcent 31"/>
    <w:qFormat/>
    <w:basedOn w:val="para0"/>
    <w:pPr>
      <w:ind w:left="708"/>
    </w:pPr>
  </w:style>
  <w:style w:type="paragraph" w:styleId="para78" w:customStyle="1">
    <w:name w:val="Średnia siatka 1 — akcent 21"/>
    <w:qFormat/>
    <w:basedOn w:val="para0"/>
    <w:pPr>
      <w:ind w:left="708"/>
    </w:pPr>
  </w:style>
  <w:style w:type="paragraph" w:styleId="para79" w:customStyle="1">
    <w:name w:val="Body Text Indent 2*"/>
    <w:qFormat/>
    <w:basedOn w:val="para0"/>
    <w:pPr>
      <w:ind w:left="284" w:hanging="284"/>
      <w:spacing/>
      <w:jc w:val="both"/>
    </w:pPr>
  </w:style>
  <w:style w:type="paragraph" w:styleId="para80" w:customStyle="1">
    <w:name w:val="Style4"/>
    <w:qFormat/>
    <w:basedOn w:val="para0"/>
    <w:pPr>
      <w:widowControl w:val="0"/>
    </w:pPr>
    <w:rPr>
      <w:szCs w:val="24"/>
    </w:rPr>
  </w:style>
  <w:style w:type="paragraph" w:styleId="para81" w:customStyle="1">
    <w:name w:val="Style11"/>
    <w:qFormat/>
    <w:basedOn w:val="para0"/>
    <w:pPr>
      <w:ind w:hanging="130"/>
      <w:spacing w:line="275" w:lineRule="exact"/>
      <w:jc w:val="both"/>
      <w:widowControl w:val="0"/>
    </w:pPr>
    <w:rPr>
      <w:szCs w:val="24"/>
    </w:rPr>
  </w:style>
  <w:style w:type="paragraph" w:styleId="para82" w:customStyle="1">
    <w:name w:val="Style14"/>
    <w:qFormat/>
    <w:basedOn w:val="para0"/>
    <w:pPr>
      <w:ind w:hanging="274"/>
      <w:spacing w:line="274" w:lineRule="exact"/>
      <w:widowControl w:val="0"/>
    </w:pPr>
    <w:rPr>
      <w:szCs w:val="24"/>
    </w:rPr>
  </w:style>
  <w:style w:type="paragraph" w:styleId="para83" w:customStyle="1">
    <w:name w:val="Style19"/>
    <w:qFormat/>
    <w:basedOn w:val="para0"/>
    <w:pPr>
      <w:ind w:hanging="278"/>
      <w:spacing w:line="275" w:lineRule="exact"/>
      <w:jc w:val="both"/>
      <w:widowControl w:val="0"/>
    </w:pPr>
    <w:rPr>
      <w:szCs w:val="24"/>
    </w:rPr>
  </w:style>
  <w:style w:type="paragraph" w:styleId="para84" w:customStyle="1">
    <w:name w:val="Style5"/>
    <w:qFormat/>
    <w:basedOn w:val="para0"/>
    <w:pPr>
      <w:spacing w:line="413" w:lineRule="exact"/>
      <w:jc w:val="both"/>
      <w:widowControl w:val="0"/>
    </w:pPr>
    <w:rPr>
      <w:szCs w:val="24"/>
    </w:rPr>
  </w:style>
  <w:style w:type="paragraph" w:styleId="para85" w:customStyle="1">
    <w:name w:val="Body Text Indent*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86">
    <w:name w:val="List Paragraph"/>
    <w:qFormat/>
    <w:basedOn w:val="para0"/>
    <w:pPr>
      <w:ind w:left="720"/>
      <w:contextualSpacing/>
    </w:pPr>
  </w:style>
  <w:style w:type="paragraph" w:styleId="para87" w:customStyle="1">
    <w:name w:val="Bez odstępów1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88" w:customStyle="1">
    <w:name w:val="Kolorowa lista — akcent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89" w:customStyle="1">
    <w:name w:val="Akapit z listą1"/>
    <w:qFormat/>
    <w:basedOn w:val="para0"/>
    <w:pPr>
      <w:ind w:left="708"/>
    </w:pPr>
  </w:style>
  <w:style w:type="paragraph" w:styleId="para90" w:customStyle="1">
    <w:name w:val="Default"/>
    <w:qFormat/>
    <w:pPr>
      <w:suppressAutoHyphens/>
      <w:hyphenationLines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91" w:customStyle="1">
    <w:name w:val="Text body"/>
    <w:qFormat/>
    <w:basedOn w:val="para32"/>
    <w:pPr>
      <w:spacing w:after="120"/>
      <w:widowControl/>
    </w:pPr>
    <w:rPr>
      <w:sz w:val="20"/>
    </w:rPr>
  </w:style>
  <w:style w:type="paragraph" w:styleId="para92" w:customStyle="1">
    <w:name w:val="Table Contents"/>
    <w:qFormat/>
    <w:basedOn w:val="para32"/>
    <w:pPr>
      <w:suppressLineNumbers/>
      <w:widowControl/>
    </w:pPr>
    <w:rPr>
      <w:sz w:val="20"/>
    </w:rPr>
  </w:style>
  <w:style w:type="paragraph" w:styleId="para93" w:customStyle="1">
    <w:name w:val="Tabela - Lista"/>
    <w:qFormat/>
    <w:basedOn w:val="para0"/>
    <w:pPr>
      <w:numPr>
        <w:ilvl w:val="0"/>
        <w:numId w:val="30"/>
      </w:numPr>
      <w:ind w:left="397" w:hanging="170"/>
      <w:contextualSpacing/>
      <w:tabs>
        <w:tab w:val="left" w:pos="0" w:leader="none"/>
        <w:tab w:val="left" w:pos="1417" w:leader="none"/>
      </w:tabs>
    </w:pPr>
    <w:rPr>
      <w:rFonts w:ascii="Calibri" w:hAnsi="Calibri" w:cs="Calibri"/>
      <w:sz w:val="20"/>
    </w:rPr>
  </w:style>
  <w:style w:type="paragraph" w:styleId="para94" w:customStyle="1">
    <w:name w:val="H-TextFormat"/>
    <w:qFormat/>
    <w:pPr>
      <w:suppressAutoHyphens/>
      <w:hyphenationLines w:val="0"/>
      <w:widowControl w:val="0"/>
    </w:pPr>
    <w:rPr>
      <w:rFonts w:ascii="Arial" w:hAnsi="Arial" w:eastAsia="Times New Roman" w:cs="Arial"/>
      <w:color w:val="000000"/>
      <w:sz w:val="22"/>
      <w:szCs w:val="22"/>
      <w:lang w:val="en-us"/>
    </w:rPr>
  </w:style>
  <w:style w:type="paragraph" w:styleId="para95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  <w:rPr>
      <w:rFonts w:ascii="Symbol" w:hAnsi="Symbol" w:cs="Symbol"/>
      <w:szCs w:val="24"/>
    </w:rPr>
  </w:style>
  <w:style w:type="character" w:styleId="char12" w:customStyle="1">
    <w:name w:val="WW8Num4z0"/>
  </w:style>
  <w:style w:type="character" w:styleId="char13" w:customStyle="1">
    <w:name w:val="WW8Num4z1"/>
    <w:rPr>
      <w:rFonts w:ascii="Times New Roman" w:hAnsi="Times New Roman" w:cs="Times New Roman"/>
      <w:i w:val="0"/>
      <w:sz w:val="24"/>
      <w:szCs w:val="24"/>
    </w:rPr>
  </w:style>
  <w:style w:type="character" w:styleId="char14" w:customStyle="1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5" w:customStyle="1">
    <w:name w:val="WW8Num6z0"/>
    <w:rPr>
      <w:rFonts w:ascii="Times New Roman" w:hAnsi="Times New Roman" w:cs="Times New Roman"/>
    </w:rPr>
  </w:style>
  <w:style w:type="character" w:styleId="char16" w:customStyle="1">
    <w:name w:val="WW8Num7z0"/>
    <w:rPr>
      <w:rFonts w:ascii="Liberation Serif" w:hAnsi="Liberation Serif" w:cs="Liberation Serif"/>
    </w:rPr>
  </w:style>
  <w:style w:type="character" w:styleId="char17" w:customStyle="1">
    <w:name w:val="WW8Num8z0"/>
  </w:style>
  <w:style w:type="character" w:styleId="char18" w:customStyle="1">
    <w:name w:val="WW8Num9z0"/>
    <w:rPr>
      <w:rFonts w:ascii="Symbol" w:hAnsi="Symbol" w:cs="Symbol"/>
    </w:rPr>
  </w:style>
  <w:style w:type="character" w:styleId="char19" w:customStyle="1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styleId="char20" w:customStyle="1">
    <w:name w:val="WW8Num11z0"/>
    <w:rPr>
      <w:rFonts w:ascii="Liberation Serif" w:hAnsi="Liberation Serif" w:cs="Liberation Serif"/>
    </w:rPr>
  </w:style>
  <w:style w:type="character" w:styleId="char21" w:customStyle="1">
    <w:name w:val="WW8Num12z0"/>
    <w:rPr>
      <w:rFonts w:ascii="Symbol" w:hAnsi="Symbol" w:cs="Symbol"/>
    </w:rPr>
  </w:style>
  <w:style w:type="character" w:styleId="char22" w:customStyle="1">
    <w:name w:val="WW8Num13z0"/>
    <w:rPr>
      <w:rFonts w:cs="Times New Roman"/>
    </w:rPr>
  </w:style>
  <w:style w:type="character" w:styleId="char23" w:customStyle="1">
    <w:name w:val="WW8Num14z0"/>
  </w:style>
  <w:style w:type="character" w:styleId="char24" w:customStyle="1">
    <w:name w:val="WW8Num14z1"/>
  </w:style>
  <w:style w:type="character" w:styleId="char25" w:customStyle="1">
    <w:name w:val="WW8Num14z2"/>
  </w:style>
  <w:style w:type="character" w:styleId="char26" w:customStyle="1">
    <w:name w:val="WW8Num14z3"/>
  </w:style>
  <w:style w:type="character" w:styleId="char27" w:customStyle="1">
    <w:name w:val="WW8Num14z4"/>
  </w:style>
  <w:style w:type="character" w:styleId="char28" w:customStyle="1">
    <w:name w:val="WW8Num14z5"/>
  </w:style>
  <w:style w:type="character" w:styleId="char29" w:customStyle="1">
    <w:name w:val="WW8Num14z6"/>
  </w:style>
  <w:style w:type="character" w:styleId="char30" w:customStyle="1">
    <w:name w:val="WW8Num14z7"/>
  </w:style>
  <w:style w:type="character" w:styleId="char31" w:customStyle="1">
    <w:name w:val="WW8Num14z8"/>
  </w:style>
  <w:style w:type="character" w:styleId="char32" w:customStyle="1">
    <w:name w:val="WW8Num15z0"/>
    <w:rPr>
      <w:rFonts w:ascii="Symbol" w:hAnsi="Symbol" w:cs="OpenSymbol"/>
      <w:szCs w:val="24"/>
    </w:rPr>
  </w:style>
  <w:style w:type="character" w:styleId="char33" w:customStyle="1">
    <w:name w:val="WW8Num15z1"/>
    <w:rPr>
      <w:rFonts w:ascii="OpenSymbol" w:hAnsi="OpenSymbol" w:cs="OpenSymbol"/>
    </w:rPr>
  </w:style>
  <w:style w:type="character" w:styleId="char34" w:customStyle="1">
    <w:name w:val="WW8Num2z1"/>
    <w:rPr>
      <w:rFonts w:ascii="Times New Roman" w:hAnsi="Times New Roman" w:eastAsia="Calibri" w:cs="Times New Roman"/>
    </w:rPr>
  </w:style>
  <w:style w:type="character" w:styleId="char35" w:customStyle="1">
    <w:name w:val="WW8Num2z2"/>
    <w:rPr>
      <w:rFonts w:ascii="Symbol" w:hAnsi="Symbol" w:cs="OpenSymbol"/>
    </w:rPr>
  </w:style>
  <w:style w:type="character" w:styleId="char36" w:customStyle="1">
    <w:name w:val="WW8Num3z1"/>
  </w:style>
  <w:style w:type="character" w:styleId="char37" w:customStyle="1">
    <w:name w:val="WW8Num3z2"/>
  </w:style>
  <w:style w:type="character" w:styleId="char38" w:customStyle="1">
    <w:name w:val="WW8Num3z3"/>
  </w:style>
  <w:style w:type="character" w:styleId="char39" w:customStyle="1">
    <w:name w:val="WW8Num3z4"/>
  </w:style>
  <w:style w:type="character" w:styleId="char40" w:customStyle="1">
    <w:name w:val="WW8Num3z5"/>
  </w:style>
  <w:style w:type="character" w:styleId="char41" w:customStyle="1">
    <w:name w:val="WW8Num3z6"/>
  </w:style>
  <w:style w:type="character" w:styleId="char42" w:customStyle="1">
    <w:name w:val="WW8Num3z7"/>
  </w:style>
  <w:style w:type="character" w:styleId="char43" w:customStyle="1">
    <w:name w:val="WW8Num3z8"/>
  </w:style>
  <w:style w:type="character" w:styleId="char44" w:customStyle="1">
    <w:name w:val="WW8Num4z2"/>
  </w:style>
  <w:style w:type="character" w:styleId="char45" w:customStyle="1">
    <w:name w:val="WW8Num4z3"/>
  </w:style>
  <w:style w:type="character" w:styleId="char46" w:customStyle="1">
    <w:name w:val="WW8Num4z4"/>
  </w:style>
  <w:style w:type="character" w:styleId="char47" w:customStyle="1">
    <w:name w:val="WW8Num4z5"/>
  </w:style>
  <w:style w:type="character" w:styleId="char48" w:customStyle="1">
    <w:name w:val="WW8Num4z6"/>
  </w:style>
  <w:style w:type="character" w:styleId="char49" w:customStyle="1">
    <w:name w:val="WW8Num4z7"/>
  </w:style>
  <w:style w:type="character" w:styleId="char50" w:customStyle="1">
    <w:name w:val="WW8Num4z8"/>
  </w:style>
  <w:style w:type="character" w:styleId="char51" w:customStyle="1">
    <w:name w:val="WW8Num5z1"/>
  </w:style>
  <w:style w:type="character" w:styleId="char52" w:customStyle="1">
    <w:name w:val="WW8Num5z2"/>
    <w:rPr>
      <w:rFonts w:ascii="Times New Roman" w:hAnsi="Times New Roman" w:eastAsia="Times New Roman" w:cs="Times New Roman"/>
      <w:b w:val="0"/>
    </w:rPr>
  </w:style>
  <w:style w:type="character" w:styleId="char53" w:customStyle="1">
    <w:name w:val="WW8Num5z3"/>
  </w:style>
  <w:style w:type="character" w:styleId="char54" w:customStyle="1">
    <w:name w:val="WW8Num5z4"/>
  </w:style>
  <w:style w:type="character" w:styleId="char55" w:customStyle="1">
    <w:name w:val="WW8Num5z5"/>
  </w:style>
  <w:style w:type="character" w:styleId="char56" w:customStyle="1">
    <w:name w:val="WW8Num5z6"/>
  </w:style>
  <w:style w:type="character" w:styleId="char57" w:customStyle="1">
    <w:name w:val="WW8Num5z7"/>
  </w:style>
  <w:style w:type="character" w:styleId="char58" w:customStyle="1">
    <w:name w:val="WW8Num5z8"/>
  </w:style>
  <w:style w:type="character" w:styleId="char59" w:customStyle="1">
    <w:name w:val="WW8Num6z1"/>
  </w:style>
  <w:style w:type="character" w:styleId="char60" w:customStyle="1">
    <w:name w:val="WW8Num6z2"/>
  </w:style>
  <w:style w:type="character" w:styleId="char61" w:customStyle="1">
    <w:name w:val="WW8Num6z3"/>
  </w:style>
  <w:style w:type="character" w:styleId="char62" w:customStyle="1">
    <w:name w:val="WW8Num6z4"/>
  </w:style>
  <w:style w:type="character" w:styleId="char63" w:customStyle="1">
    <w:name w:val="WW8Num6z5"/>
  </w:style>
  <w:style w:type="character" w:styleId="char64" w:customStyle="1">
    <w:name w:val="WW8Num6z6"/>
  </w:style>
  <w:style w:type="character" w:styleId="char65" w:customStyle="1">
    <w:name w:val="WW8Num6z7"/>
  </w:style>
  <w:style w:type="character" w:styleId="char66" w:customStyle="1">
    <w:name w:val="WW8Num6z8"/>
  </w:style>
  <w:style w:type="character" w:styleId="char67" w:customStyle="1">
    <w:name w:val="WW8Num10z1"/>
  </w:style>
  <w:style w:type="character" w:styleId="char68" w:customStyle="1">
    <w:name w:val="WW8Num10z2"/>
  </w:style>
  <w:style w:type="character" w:styleId="char69" w:customStyle="1">
    <w:name w:val="WW8Num10z3"/>
  </w:style>
  <w:style w:type="character" w:styleId="char70" w:customStyle="1">
    <w:name w:val="WW8Num10z4"/>
  </w:style>
  <w:style w:type="character" w:styleId="char71" w:customStyle="1">
    <w:name w:val="WW8Num10z5"/>
  </w:style>
  <w:style w:type="character" w:styleId="char72" w:customStyle="1">
    <w:name w:val="WW8Num10z6"/>
  </w:style>
  <w:style w:type="character" w:styleId="char73" w:customStyle="1">
    <w:name w:val="WW8Num10z7"/>
  </w:style>
  <w:style w:type="character" w:styleId="char74" w:customStyle="1">
    <w:name w:val="WW8Num10z8"/>
  </w:style>
  <w:style w:type="character" w:styleId="char75" w:customStyle="1">
    <w:name w:val="WW8Num16z0"/>
  </w:style>
  <w:style w:type="character" w:styleId="char76" w:customStyle="1">
    <w:name w:val="WW8Num16z1"/>
    <w:rPr>
      <w:b w:val="0"/>
    </w:rPr>
  </w:style>
  <w:style w:type="character" w:styleId="char77" w:customStyle="1">
    <w:name w:val="WW8Num17z0"/>
  </w:style>
  <w:style w:type="character" w:styleId="char78" w:customStyle="1">
    <w:name w:val="WW8Num17z1"/>
  </w:style>
  <w:style w:type="character" w:styleId="char79" w:customStyle="1">
    <w:name w:val="WW8Num17z2"/>
  </w:style>
  <w:style w:type="character" w:styleId="char80" w:customStyle="1">
    <w:name w:val="WW8Num17z3"/>
  </w:style>
  <w:style w:type="character" w:styleId="char81" w:customStyle="1">
    <w:name w:val="WW8Num17z4"/>
  </w:style>
  <w:style w:type="character" w:styleId="char82" w:customStyle="1">
    <w:name w:val="WW8Num17z5"/>
  </w:style>
  <w:style w:type="character" w:styleId="char83" w:customStyle="1">
    <w:name w:val="WW8Num17z6"/>
  </w:style>
  <w:style w:type="character" w:styleId="char84" w:customStyle="1">
    <w:name w:val="WW8Num17z7"/>
  </w:style>
  <w:style w:type="character" w:styleId="char85" w:customStyle="1">
    <w:name w:val="WW8Num17z8"/>
  </w:style>
  <w:style w:type="character" w:styleId="char86" w:customStyle="1">
    <w:name w:val="WW8Num18z0"/>
    <w:rPr>
      <w:rFonts w:ascii="Symbol" w:hAnsi="Symbol" w:cs="Symbol"/>
    </w:rPr>
  </w:style>
  <w:style w:type="character" w:styleId="char87" w:customStyle="1">
    <w:name w:val="WW8Num18z1"/>
    <w:rPr>
      <w:rFonts w:ascii="Courier New" w:hAnsi="Courier New" w:cs="Courier New"/>
    </w:rPr>
  </w:style>
  <w:style w:type="character" w:styleId="char88" w:customStyle="1">
    <w:name w:val="WW8Num18z2"/>
    <w:rPr>
      <w:rFonts w:ascii="Wingdings" w:hAnsi="Wingdings" w:cs="Wingdings"/>
    </w:rPr>
  </w:style>
  <w:style w:type="character" w:styleId="char89" w:customStyle="1">
    <w:name w:val="WW8Num19z0"/>
  </w:style>
  <w:style w:type="character" w:styleId="char90" w:customStyle="1">
    <w:name w:val="WW8Num19z2"/>
  </w:style>
  <w:style w:type="character" w:styleId="char91" w:customStyle="1">
    <w:name w:val="WW8Num19z3"/>
  </w:style>
  <w:style w:type="character" w:styleId="char92" w:customStyle="1">
    <w:name w:val="WW8Num19z4"/>
  </w:style>
  <w:style w:type="character" w:styleId="char93" w:customStyle="1">
    <w:name w:val="WW8Num19z5"/>
  </w:style>
  <w:style w:type="character" w:styleId="char94" w:customStyle="1">
    <w:name w:val="WW8Num19z6"/>
  </w:style>
  <w:style w:type="character" w:styleId="char95" w:customStyle="1">
    <w:name w:val="WW8Num19z7"/>
  </w:style>
  <w:style w:type="character" w:styleId="char96" w:customStyle="1">
    <w:name w:val="WW8Num19z8"/>
  </w:style>
  <w:style w:type="character" w:styleId="char97" w:customStyle="1">
    <w:name w:val="WW8Num20z0"/>
    <w:rPr>
      <w:b w:val="0"/>
    </w:rPr>
  </w:style>
  <w:style w:type="character" w:styleId="char98" w:customStyle="1">
    <w:name w:val="WW8Num20z1"/>
  </w:style>
  <w:style w:type="character" w:styleId="char99" w:customStyle="1">
    <w:name w:val="WW8Num20z2"/>
    <w:rPr>
      <w:rFonts w:ascii="Times New Roman" w:hAnsi="Times New Roman" w:eastAsia="Times New Roman" w:cs="Times New Roman"/>
      <w:b w:val="0"/>
    </w:rPr>
  </w:style>
  <w:style w:type="character" w:styleId="char100" w:customStyle="1">
    <w:name w:val="WW8Num21z0"/>
  </w:style>
  <w:style w:type="character" w:styleId="char101" w:customStyle="1">
    <w:name w:val="WW8Num21z1"/>
  </w:style>
  <w:style w:type="character" w:styleId="char102" w:customStyle="1">
    <w:name w:val="WW8Num21z2"/>
  </w:style>
  <w:style w:type="character" w:styleId="char103" w:customStyle="1">
    <w:name w:val="WW8Num21z3"/>
  </w:style>
  <w:style w:type="character" w:styleId="char104" w:customStyle="1">
    <w:name w:val="WW8Num21z4"/>
  </w:style>
  <w:style w:type="character" w:styleId="char105" w:customStyle="1">
    <w:name w:val="WW8Num21z5"/>
  </w:style>
  <w:style w:type="character" w:styleId="char106" w:customStyle="1">
    <w:name w:val="WW8Num21z6"/>
  </w:style>
  <w:style w:type="character" w:styleId="char107" w:customStyle="1">
    <w:name w:val="WW8Num21z7"/>
  </w:style>
  <w:style w:type="character" w:styleId="char108" w:customStyle="1">
    <w:name w:val="WW8Num21z8"/>
  </w:style>
  <w:style w:type="character" w:styleId="char109" w:customStyle="1">
    <w:name w:val="WW8Num22z0"/>
  </w:style>
  <w:style w:type="character" w:styleId="char110" w:customStyle="1">
    <w:name w:val="WW8Num22z1"/>
  </w:style>
  <w:style w:type="character" w:styleId="char111" w:customStyle="1">
    <w:name w:val="WW8Num22z2"/>
  </w:style>
  <w:style w:type="character" w:styleId="char112" w:customStyle="1">
    <w:name w:val="WW8Num22z3"/>
  </w:style>
  <w:style w:type="character" w:styleId="char113" w:customStyle="1">
    <w:name w:val="WW8Num22z4"/>
  </w:style>
  <w:style w:type="character" w:styleId="char114" w:customStyle="1">
    <w:name w:val="WW8Num22z5"/>
  </w:style>
  <w:style w:type="character" w:styleId="char115" w:customStyle="1">
    <w:name w:val="WW8Num22z6"/>
  </w:style>
  <w:style w:type="character" w:styleId="char116" w:customStyle="1">
    <w:name w:val="WW8Num22z7"/>
  </w:style>
  <w:style w:type="character" w:styleId="char117" w:customStyle="1">
    <w:name w:val="WW8Num22z8"/>
  </w:style>
  <w:style w:type="character" w:styleId="char118" w:customStyle="1">
    <w:name w:val="WW8Num23z0"/>
  </w:style>
  <w:style w:type="character" w:styleId="char119" w:customStyle="1">
    <w:name w:val="WW8Num23z1"/>
    <w:rPr>
      <w:rFonts w:ascii="Times New Roman" w:hAnsi="Times New Roman" w:cs="Times New Roman"/>
      <w:i w:val="0"/>
      <w:sz w:val="24"/>
      <w:szCs w:val="24"/>
    </w:rPr>
  </w:style>
  <w:style w:type="character" w:styleId="char120" w:customStyle="1">
    <w:name w:val="WW8Num24z0"/>
  </w:style>
  <w:style w:type="character" w:styleId="char121" w:customStyle="1">
    <w:name w:val="WW8Num24z1"/>
  </w:style>
  <w:style w:type="character" w:styleId="char122" w:customStyle="1">
    <w:name w:val="WW8Num24z2"/>
  </w:style>
  <w:style w:type="character" w:styleId="char123" w:customStyle="1">
    <w:name w:val="WW8Num24z3"/>
  </w:style>
  <w:style w:type="character" w:styleId="char124" w:customStyle="1">
    <w:name w:val="WW8Num24z4"/>
  </w:style>
  <w:style w:type="character" w:styleId="char125" w:customStyle="1">
    <w:name w:val="WW8Num24z5"/>
  </w:style>
  <w:style w:type="character" w:styleId="char126" w:customStyle="1">
    <w:name w:val="WW8Num24z6"/>
  </w:style>
  <w:style w:type="character" w:styleId="char127" w:customStyle="1">
    <w:name w:val="WW8Num24z7"/>
  </w:style>
  <w:style w:type="character" w:styleId="char128" w:customStyle="1">
    <w:name w:val="WW8Num24z8"/>
  </w:style>
  <w:style w:type="character" w:styleId="char129" w:customStyle="1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30" w:customStyle="1">
    <w:name w:val="WW8Num25z1"/>
  </w:style>
  <w:style w:type="character" w:styleId="char131" w:customStyle="1">
    <w:name w:val="WW8Num25z2"/>
  </w:style>
  <w:style w:type="character" w:styleId="char132" w:customStyle="1">
    <w:name w:val="WW8Num25z3"/>
  </w:style>
  <w:style w:type="character" w:styleId="char133" w:customStyle="1">
    <w:name w:val="WW8Num25z4"/>
  </w:style>
  <w:style w:type="character" w:styleId="char134" w:customStyle="1">
    <w:name w:val="WW8Num25z5"/>
  </w:style>
  <w:style w:type="character" w:styleId="char135" w:customStyle="1">
    <w:name w:val="WW8Num25z6"/>
  </w:style>
  <w:style w:type="character" w:styleId="char136" w:customStyle="1">
    <w:name w:val="WW8Num25z7"/>
  </w:style>
  <w:style w:type="character" w:styleId="char137" w:customStyle="1">
    <w:name w:val="WW8Num25z8"/>
  </w:style>
  <w:style w:type="character" w:styleId="char138" w:customStyle="1">
    <w:name w:val="WW8Num26z0"/>
    <w:rPr>
      <w:b w:val="0"/>
    </w:rPr>
  </w:style>
  <w:style w:type="character" w:styleId="char139" w:customStyle="1">
    <w:name w:val="WW8Num26z1"/>
  </w:style>
  <w:style w:type="character" w:styleId="char140" w:customStyle="1">
    <w:name w:val="WW8Num26z2"/>
    <w:rPr>
      <w:rFonts w:ascii="Times New Roman" w:hAnsi="Times New Roman" w:eastAsia="Times New Roman" w:cs="Times New Roman"/>
      <w:b w:val="0"/>
    </w:rPr>
  </w:style>
  <w:style w:type="character" w:styleId="char141" w:customStyle="1">
    <w:name w:val="WW8Num27z0"/>
    <w:rPr>
      <w:b w:val="0"/>
    </w:rPr>
  </w:style>
  <w:style w:type="character" w:styleId="char142" w:customStyle="1">
    <w:name w:val="WW8Num27z1"/>
  </w:style>
  <w:style w:type="character" w:styleId="char143" w:customStyle="1">
    <w:name w:val="WW8Num27z2"/>
  </w:style>
  <w:style w:type="character" w:styleId="char144" w:customStyle="1">
    <w:name w:val="WW8Num27z3"/>
  </w:style>
  <w:style w:type="character" w:styleId="char145" w:customStyle="1">
    <w:name w:val="WW8Num27z4"/>
  </w:style>
  <w:style w:type="character" w:styleId="char146" w:customStyle="1">
    <w:name w:val="WW8Num27z5"/>
  </w:style>
  <w:style w:type="character" w:styleId="char147" w:customStyle="1">
    <w:name w:val="WW8Num27z6"/>
  </w:style>
  <w:style w:type="character" w:styleId="char148" w:customStyle="1">
    <w:name w:val="WW8Num27z7"/>
  </w:style>
  <w:style w:type="character" w:styleId="char149" w:customStyle="1">
    <w:name w:val="WW8Num27z8"/>
  </w:style>
  <w:style w:type="character" w:styleId="char150" w:customStyle="1">
    <w:name w:val="WW8Num28z0"/>
  </w:style>
  <w:style w:type="character" w:styleId="char151" w:customStyle="1">
    <w:name w:val="WW8Num29z0"/>
    <w:rPr>
      <w:b w:val="0"/>
    </w:rPr>
  </w:style>
  <w:style w:type="character" w:styleId="char152" w:customStyle="1">
    <w:name w:val="WW8Num29z1"/>
  </w:style>
  <w:style w:type="character" w:styleId="char153" w:customStyle="1">
    <w:name w:val="WW8Num29z2"/>
  </w:style>
  <w:style w:type="character" w:styleId="char154" w:customStyle="1">
    <w:name w:val="WW8Num29z3"/>
  </w:style>
  <w:style w:type="character" w:styleId="char155" w:customStyle="1">
    <w:name w:val="WW8Num29z4"/>
  </w:style>
  <w:style w:type="character" w:styleId="char156" w:customStyle="1">
    <w:name w:val="WW8Num29z5"/>
  </w:style>
  <w:style w:type="character" w:styleId="char157" w:customStyle="1">
    <w:name w:val="WW8Num29z6"/>
  </w:style>
  <w:style w:type="character" w:styleId="char158" w:customStyle="1">
    <w:name w:val="WW8Num29z7"/>
  </w:style>
  <w:style w:type="character" w:styleId="char159" w:customStyle="1">
    <w:name w:val="WW8Num29z8"/>
  </w:style>
  <w:style w:type="character" w:styleId="char160" w:customStyle="1">
    <w:name w:val="WW8Num30z0"/>
    <w:rPr>
      <w:rFonts w:ascii="Times New Roman" w:hAnsi="Times New Roman" w:eastAsia="Times New Roman" w:cs="Times New Roman"/>
    </w:rPr>
  </w:style>
  <w:style w:type="character" w:styleId="char161" w:customStyle="1">
    <w:name w:val="WW8Num30z1"/>
    <w:rPr>
      <w:rFonts w:ascii="Courier New" w:hAnsi="Courier New" w:cs="Courier New"/>
    </w:rPr>
  </w:style>
  <w:style w:type="character" w:styleId="char162" w:customStyle="1">
    <w:name w:val="WW8Num30z2"/>
    <w:rPr>
      <w:rFonts w:ascii="Wingdings" w:hAnsi="Wingdings" w:cs="Wingdings"/>
    </w:rPr>
  </w:style>
  <w:style w:type="character" w:styleId="char163" w:customStyle="1">
    <w:name w:val="WW8Num30z3"/>
    <w:rPr>
      <w:rFonts w:ascii="Symbol" w:hAnsi="Symbol" w:cs="Symbol"/>
    </w:rPr>
  </w:style>
  <w:style w:type="character" w:styleId="char164" w:customStyle="1">
    <w:name w:val="WW8Num31z0"/>
  </w:style>
  <w:style w:type="character" w:styleId="char165" w:customStyle="1">
    <w:name w:val="WW8Num32z0"/>
  </w:style>
  <w:style w:type="character" w:styleId="char166" w:customStyle="1">
    <w:name w:val="WW8Num32z1"/>
  </w:style>
  <w:style w:type="character" w:styleId="char167" w:customStyle="1">
    <w:name w:val="WW8Num32z2"/>
  </w:style>
  <w:style w:type="character" w:styleId="char168" w:customStyle="1">
    <w:name w:val="WW8Num32z3"/>
  </w:style>
  <w:style w:type="character" w:styleId="char169" w:customStyle="1">
    <w:name w:val="WW8Num32z4"/>
  </w:style>
  <w:style w:type="character" w:styleId="char170" w:customStyle="1">
    <w:name w:val="WW8Num32z5"/>
  </w:style>
  <w:style w:type="character" w:styleId="char171" w:customStyle="1">
    <w:name w:val="WW8Num32z6"/>
  </w:style>
  <w:style w:type="character" w:styleId="char172" w:customStyle="1">
    <w:name w:val="WW8Num32z7"/>
  </w:style>
  <w:style w:type="character" w:styleId="char173" w:customStyle="1">
    <w:name w:val="WW8Num32z8"/>
  </w:style>
  <w:style w:type="character" w:styleId="char174" w:customStyle="1">
    <w:name w:val="WW8Num33z0"/>
  </w:style>
  <w:style w:type="character" w:styleId="char175" w:customStyle="1">
    <w:name w:val="WW8Num33z1"/>
  </w:style>
  <w:style w:type="character" w:styleId="char176" w:customStyle="1">
    <w:name w:val="WW8Num33z2"/>
  </w:style>
  <w:style w:type="character" w:styleId="char177" w:customStyle="1">
    <w:name w:val="WW8Num33z3"/>
  </w:style>
  <w:style w:type="character" w:styleId="char178" w:customStyle="1">
    <w:name w:val="WW8Num33z4"/>
  </w:style>
  <w:style w:type="character" w:styleId="char179" w:customStyle="1">
    <w:name w:val="WW8Num33z5"/>
  </w:style>
  <w:style w:type="character" w:styleId="char180" w:customStyle="1">
    <w:name w:val="WW8Num33z6"/>
  </w:style>
  <w:style w:type="character" w:styleId="char181" w:customStyle="1">
    <w:name w:val="WW8Num33z7"/>
  </w:style>
  <w:style w:type="character" w:styleId="char182" w:customStyle="1">
    <w:name w:val="WW8Num33z8"/>
  </w:style>
  <w:style w:type="character" w:styleId="char183" w:customStyle="1">
    <w:name w:val="WW8Num34z0"/>
  </w:style>
  <w:style w:type="character" w:styleId="char184" w:customStyle="1">
    <w:name w:val="WW8Num34z1"/>
  </w:style>
  <w:style w:type="character" w:styleId="char185" w:customStyle="1">
    <w:name w:val="WW8Num34z2"/>
  </w:style>
  <w:style w:type="character" w:styleId="char186" w:customStyle="1">
    <w:name w:val="WW8Num34z3"/>
  </w:style>
  <w:style w:type="character" w:styleId="char187" w:customStyle="1">
    <w:name w:val="WW8Num34z4"/>
  </w:style>
  <w:style w:type="character" w:styleId="char188" w:customStyle="1">
    <w:name w:val="WW8Num34z5"/>
  </w:style>
  <w:style w:type="character" w:styleId="char189" w:customStyle="1">
    <w:name w:val="WW8Num34z6"/>
  </w:style>
  <w:style w:type="character" w:styleId="char190" w:customStyle="1">
    <w:name w:val="WW8Num34z7"/>
  </w:style>
  <w:style w:type="character" w:styleId="char191" w:customStyle="1">
    <w:name w:val="WW8Num34z8"/>
  </w:style>
  <w:style w:type="character" w:styleId="char192" w:customStyle="1">
    <w:name w:val="WW8Num35z0"/>
    <w:rPr>
      <w:rFonts w:ascii="Times New Roman" w:hAnsi="Times New Roman" w:cs="Calibri"/>
      <w:b w:val="0"/>
    </w:rPr>
  </w:style>
  <w:style w:type="character" w:styleId="char193" w:customStyle="1">
    <w:name w:val="WW8Num35z1"/>
    <w:rPr>
      <w:rFonts w:ascii="Times New Roman" w:hAnsi="Times New Roman" w:eastAsia="Calibri" w:cs="Times New Roman"/>
    </w:rPr>
  </w:style>
  <w:style w:type="character" w:styleId="char194" w:customStyle="1">
    <w:name w:val="WW8Num35z2"/>
    <w:rPr>
      <w:rFonts w:ascii="Symbol" w:hAnsi="Symbol" w:cs="OpenSymbol"/>
    </w:rPr>
  </w:style>
  <w:style w:type="character" w:styleId="char195" w:customStyle="1">
    <w:name w:val="WW8Num36z0"/>
    <w:rPr>
      <w:rFonts w:ascii="Symbol" w:hAnsi="Symbol" w:cs="Symbol"/>
    </w:rPr>
  </w:style>
  <w:style w:type="character" w:styleId="char196" w:customStyle="1">
    <w:name w:val="WW8Num36z1"/>
    <w:rPr>
      <w:rFonts w:ascii="Courier New" w:hAnsi="Courier New" w:cs="Courier New"/>
    </w:rPr>
  </w:style>
  <w:style w:type="character" w:styleId="char197" w:customStyle="1">
    <w:name w:val="WW8Num36z2"/>
    <w:rPr>
      <w:rFonts w:ascii="Wingdings" w:hAnsi="Wingdings" w:cs="Wingdings"/>
    </w:rPr>
  </w:style>
  <w:style w:type="character" w:styleId="char198" w:customStyle="1">
    <w:name w:val="WW8Num37z0"/>
    <w:rPr>
      <w:rFonts w:ascii="Symbol" w:hAnsi="Symbol" w:cs="Symbol"/>
      <w:szCs w:val="24"/>
    </w:rPr>
  </w:style>
  <w:style w:type="character" w:styleId="char199" w:customStyle="1">
    <w:name w:val="WW8Num37z1"/>
    <w:rPr>
      <w:rFonts w:ascii="Courier New" w:hAnsi="Courier New" w:cs="Courier New"/>
    </w:rPr>
  </w:style>
  <w:style w:type="character" w:styleId="char200" w:customStyle="1">
    <w:name w:val="WW8Num37z2"/>
    <w:rPr>
      <w:rFonts w:ascii="Wingdings" w:hAnsi="Wingdings" w:cs="Wingdings"/>
    </w:rPr>
  </w:style>
  <w:style w:type="character" w:styleId="char201" w:customStyle="1">
    <w:name w:val="WW8Num38z0"/>
  </w:style>
  <w:style w:type="character" w:styleId="char202" w:customStyle="1">
    <w:name w:val="WW8Num38z1"/>
  </w:style>
  <w:style w:type="character" w:styleId="char203" w:customStyle="1">
    <w:name w:val="WW8Num38z2"/>
  </w:style>
  <w:style w:type="character" w:styleId="char204" w:customStyle="1">
    <w:name w:val="WW8Num38z3"/>
  </w:style>
  <w:style w:type="character" w:styleId="char205" w:customStyle="1">
    <w:name w:val="WW8Num38z4"/>
  </w:style>
  <w:style w:type="character" w:styleId="char206" w:customStyle="1">
    <w:name w:val="WW8Num38z5"/>
  </w:style>
  <w:style w:type="character" w:styleId="char207" w:customStyle="1">
    <w:name w:val="WW8Num38z6"/>
  </w:style>
  <w:style w:type="character" w:styleId="char208" w:customStyle="1">
    <w:name w:val="WW8Num38z7"/>
  </w:style>
  <w:style w:type="character" w:styleId="char209" w:customStyle="1">
    <w:name w:val="WW8Num38z8"/>
  </w:style>
  <w:style w:type="character" w:styleId="char210" w:customStyle="1">
    <w:name w:val="WW8Num39z0"/>
  </w:style>
  <w:style w:type="character" w:styleId="char211" w:customStyle="1">
    <w:name w:val="WW8Num40z0"/>
    <w:rPr>
      <w:rFonts w:ascii="Symbol" w:hAnsi="Symbol" w:cs="Symbol"/>
    </w:rPr>
  </w:style>
  <w:style w:type="character" w:styleId="char212" w:customStyle="1">
    <w:name w:val="WW8Num40z1"/>
    <w:rPr>
      <w:rFonts w:ascii="Courier New" w:hAnsi="Courier New" w:cs="Courier New"/>
    </w:rPr>
  </w:style>
  <w:style w:type="character" w:styleId="char213" w:customStyle="1">
    <w:name w:val="WW8Num40z2"/>
    <w:rPr>
      <w:rFonts w:ascii="Wingdings" w:hAnsi="Wingdings" w:cs="Wingdings"/>
    </w:rPr>
  </w:style>
  <w:style w:type="character" w:styleId="char214" w:customStyle="1">
    <w:name w:val="WW8Num41z0"/>
    <w:rPr>
      <w:rFonts w:cs="Times New Roman"/>
    </w:rPr>
  </w:style>
  <w:style w:type="character" w:styleId="char215" w:customStyle="1">
    <w:name w:val="WW8Num41z1"/>
  </w:style>
  <w:style w:type="character" w:styleId="char216" w:customStyle="1">
    <w:name w:val="WW8Num41z2"/>
  </w:style>
  <w:style w:type="character" w:styleId="char217" w:customStyle="1">
    <w:name w:val="WW8Num41z3"/>
  </w:style>
  <w:style w:type="character" w:styleId="char218" w:customStyle="1">
    <w:name w:val="WW8Num41z4"/>
  </w:style>
  <w:style w:type="character" w:styleId="char219" w:customStyle="1">
    <w:name w:val="WW8Num41z5"/>
  </w:style>
  <w:style w:type="character" w:styleId="char220" w:customStyle="1">
    <w:name w:val="WW8Num41z6"/>
  </w:style>
  <w:style w:type="character" w:styleId="char221" w:customStyle="1">
    <w:name w:val="WW8Num41z7"/>
  </w:style>
  <w:style w:type="character" w:styleId="char222" w:customStyle="1">
    <w:name w:val="WW8Num41z8"/>
  </w:style>
  <w:style w:type="character" w:styleId="char223" w:customStyle="1">
    <w:name w:val="Domyślna czcionka akapitu1"/>
  </w:style>
  <w:style w:type="character" w:styleId="char224">
    <w:name w:val="Hyperlink"/>
    <w:rPr>
      <w:color w:val="0000ff"/>
      <w:u w:color="auto" w:val="single"/>
    </w:rPr>
  </w:style>
  <w:style w:type="character" w:styleId="char225" w:customStyle="1">
    <w:name w:val="Znaki przypisów końcowych"/>
    <w:rPr>
      <w:vertAlign w:val="superscript"/>
    </w:rPr>
  </w:style>
  <w:style w:type="character" w:styleId="char226">
    <w:name w:val="Page Number"/>
  </w:style>
  <w:style w:type="character" w:styleId="char227" w:customStyle="1">
    <w:name w:val="dane1"/>
    <w:rPr>
      <w:color w:val="0000cd"/>
    </w:rPr>
  </w:style>
  <w:style w:type="character" w:styleId="char228" w:customStyle="1">
    <w:name w:val="Tekst podstawowy Znak"/>
    <w:rPr>
      <w:b/>
      <w:sz w:val="28"/>
    </w:rPr>
  </w:style>
  <w:style w:type="character" w:styleId="char229" w:customStyle="1">
    <w:name w:val="Tekst podstawowy 3 Znak"/>
    <w:rPr>
      <w:sz w:val="16"/>
      <w:szCs w:val="16"/>
    </w:rPr>
  </w:style>
  <w:style w:type="character" w:styleId="char230" w:customStyle="1">
    <w:name w:val="Font Style51"/>
    <w:rPr>
      <w:rFonts w:ascii="Times New Roman" w:hAnsi="Times New Roman" w:cs="Times New Roman"/>
      <w:sz w:val="22"/>
      <w:szCs w:val="22"/>
    </w:rPr>
  </w:style>
  <w:style w:type="character" w:styleId="char231" w:customStyle="1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styleId="char232" w:customStyle="1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styleId="char233" w:customStyle="1">
    <w:name w:val="Tytuł Znak"/>
    <w:rPr>
      <w:rFonts w:ascii="Albany" w:hAnsi="Albany" w:eastAsia="HG Mincho Light J" w:cs="Arial"/>
      <w:sz w:val="28"/>
    </w:rPr>
  </w:style>
  <w:style w:type="character" w:styleId="char234" w:customStyle="1">
    <w:name w:val="Tekst podstawowy 2 Znak"/>
    <w:rPr>
      <w:sz w:val="24"/>
    </w:rPr>
  </w:style>
  <w:style w:type="character" w:styleId="char235" w:customStyle="1">
    <w:name w:val="Odwołanie do komentarza1"/>
    <w:rPr>
      <w:sz w:val="16"/>
      <w:szCs w:val="16"/>
    </w:rPr>
  </w:style>
  <w:style w:type="character" w:styleId="char236" w:customStyle="1">
    <w:name w:val="Tekst komentarza Znak"/>
  </w:style>
  <w:style w:type="character" w:styleId="char237" w:customStyle="1">
    <w:name w:val="Temat komentarza Znak"/>
    <w:rPr>
      <w:b/>
      <w:bCs/>
    </w:rPr>
  </w:style>
  <w:style w:type="character" w:styleId="char238" w:customStyle="1">
    <w:name w:val="Nagłówek 8 Znak"/>
    <w:rPr>
      <w:b/>
      <w:bCs/>
      <w:sz w:val="24"/>
    </w:rPr>
  </w:style>
  <w:style w:type="character" w:styleId="char239" w:customStyle="1">
    <w:name w:val="Nagłówek Znak"/>
    <w:rPr>
      <w:sz w:val="24"/>
    </w:rPr>
  </w:style>
  <w:style w:type="character" w:styleId="char240" w:customStyle="1">
    <w:name w:val="Stopka Znak"/>
    <w:rPr>
      <w:sz w:val="24"/>
    </w:rPr>
  </w:style>
  <w:style w:type="character" w:styleId="char241" w:customStyle="1">
    <w:name w:val="Zwykły tekst Znak"/>
    <w:rPr>
      <w:rFonts w:ascii="Courier New" w:hAnsi="Courier New" w:cs="Courier New"/>
    </w:rPr>
  </w:style>
  <w:style w:type="character" w:styleId="char242" w:customStyle="1">
    <w:name w:val="Nagłówek 3 Znak"/>
    <w:rPr>
      <w:sz w:val="32"/>
    </w:rPr>
  </w:style>
  <w:style w:type="character" w:styleId="char243" w:customStyle="1">
    <w:name w:val="tabulatory"/>
  </w:style>
  <w:style w:type="character" w:styleId="char244" w:customStyle="1">
    <w:name w:val="txt-new"/>
  </w:style>
  <w:style w:type="character" w:styleId="char245" w:customStyle="1">
    <w:name w:val="textnode"/>
  </w:style>
  <w:style w:type="character" w:styleId="char246" w:customStyle="1">
    <w:name w:val="highlight"/>
  </w:style>
  <w:style w:type="character" w:styleId="char247">
    <w:name w:val="Emphasis"/>
    <w:rPr>
      <w:i/>
      <w:iCs/>
    </w:rPr>
  </w:style>
  <w:style w:type="character" w:styleId="char248" w:customStyle="1">
    <w:name w:val="NormalBold Char"/>
    <w:rPr>
      <w:b/>
      <w:sz w:val="24"/>
      <w:szCs w:val="22"/>
    </w:rPr>
  </w:style>
  <w:style w:type="character" w:styleId="char249" w:customStyle="1">
    <w:name w:val="DeltaView Insertion"/>
    <w:rPr>
      <w:b/>
      <w:i/>
      <w:spacing w:val="0"/>
    </w:rPr>
  </w:style>
  <w:style w:type="character" w:styleId="char250" w:customStyle="1">
    <w:name w:val="Tekst przypisu dolnego Znak"/>
    <w:rPr>
      <w:rFonts w:eastAsia="Calibri"/>
    </w:rPr>
  </w:style>
  <w:style w:type="character" w:styleId="char251" w:customStyle="1">
    <w:name w:val="Znaki przypisów dolnych"/>
    <w:rPr>
      <w:shd w:val="clear" w:fill="auto"/>
      <w:vertAlign w:val="superscript"/>
    </w:rPr>
  </w:style>
  <w:style w:type="character" w:styleId="char252" w:customStyle="1">
    <w:name w:val="Nagłówek 1 Znak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53" w:customStyle="1">
    <w:name w:val="Tekst podstawowy wcięty 2 Znak"/>
    <w:rPr>
      <w:sz w:val="24"/>
    </w:rPr>
  </w:style>
  <w:style w:type="character" w:styleId="char254" w:customStyle="1">
    <w:name w:val="Tekst podstawowy wcięty Znak"/>
    <w:rPr>
      <w:sz w:val="24"/>
      <w:szCs w:val="24"/>
    </w:rPr>
  </w:style>
  <w:style w:type="character" w:styleId="char255">
    <w:name w:val="Strong"/>
    <w:rPr>
      <w:b/>
      <w:bCs/>
    </w:rPr>
  </w:style>
  <w:style w:type="character" w:styleId="char256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char257" w:customStyle="1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styleId="char258" w:customStyle="1">
    <w:name w:val="Tekst dymka Znak"/>
    <w:rPr>
      <w:rFonts w:ascii="Tahoma" w:hAnsi="Tahoma" w:cs="Tahoma"/>
      <w:sz w:val="16"/>
      <w:szCs w:val="16"/>
    </w:rPr>
  </w:style>
  <w:style w:type="character" w:styleId="char259" w:customStyle="1">
    <w:name w:val="a_lb"/>
  </w:style>
  <w:style w:type="character" w:styleId="char260" w:customStyle="1">
    <w:name w:val="a_lb-s"/>
  </w:style>
  <w:style w:type="character" w:styleId="char261" w:customStyle="1">
    <w:name w:val="Akapit z listą Znak"/>
    <w:rPr>
      <w:sz w:val="24"/>
    </w:rPr>
  </w:style>
  <w:style w:type="character" w:styleId="char262" w:customStyle="1">
    <w:name w:val="Standard Znak"/>
    <w:rPr>
      <w:sz w:val="24"/>
      <w:szCs w:val="24"/>
      <w:lang w:bidi="ar-sa"/>
    </w:rPr>
  </w:style>
  <w:style w:type="character" w:styleId="char263" w:customStyle="1">
    <w:name w:val="Znaki wypunktowania"/>
    <w:rPr>
      <w:rFonts w:ascii="OpenSymbol" w:hAnsi="OpenSymbol" w:eastAsia="OpenSymbol" w:cs="OpenSymbol"/>
    </w:rPr>
  </w:style>
  <w:style w:type="character" w:styleId="char264" w:customStyle="1">
    <w:name w:val="Znaki numeracji"/>
  </w:style>
  <w:style w:type="character" w:styleId="char265" w:customStyle="1">
    <w:name w:val="Tekst dymka Znak1"/>
    <w:basedOn w:val="char0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Robert Kłeczek</cp:lastModifiedBy>
  <cp:revision>5</cp:revision>
  <cp:lastPrinted>2018-08-10T10:21:00Z</cp:lastPrinted>
  <dcterms:created xsi:type="dcterms:W3CDTF">2018-09-06T12:46:00Z</dcterms:created>
  <dcterms:modified xsi:type="dcterms:W3CDTF">2018-09-11T19:34:42Z</dcterms:modified>
</cp:coreProperties>
</file>